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9"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utilise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r>
        <w:rPr>
          <w:color w:val="231F20"/>
        </w:rPr>
        <w:t>you</w:t>
      </w:r>
      <w:r w:rsidRPr="0097349E">
        <w:rPr>
          <w:color w:val="231F20"/>
        </w:rPr>
        <w:t xml:space="preserve">  </w:t>
      </w:r>
      <w:r>
        <w:rPr>
          <w:color w:val="231F20"/>
        </w:rPr>
        <w:t>should</w:t>
      </w:r>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0"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4BAD1ABC"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9267AE">
              <w:rPr>
                <w:color w:val="231F20"/>
                <w:spacing w:val="-2"/>
                <w:sz w:val="24"/>
              </w:rPr>
              <w:t>1</w:t>
            </w:r>
            <w:r>
              <w:rPr>
                <w:color w:val="231F20"/>
                <w:spacing w:val="-2"/>
                <w:sz w:val="24"/>
              </w:rPr>
              <w:t>/2</w:t>
            </w:r>
            <w:r w:rsidR="009267AE">
              <w:rPr>
                <w:color w:val="231F20"/>
                <w:spacing w:val="-2"/>
                <w:sz w:val="24"/>
              </w:rPr>
              <w:t>2</w:t>
            </w:r>
          </w:p>
        </w:tc>
        <w:tc>
          <w:tcPr>
            <w:tcW w:w="3834" w:type="dxa"/>
          </w:tcPr>
          <w:p w14:paraId="0BF0FBC4" w14:textId="06561A66" w:rsidR="000E0A50" w:rsidRDefault="00E62593">
            <w:pPr>
              <w:pStyle w:val="TableParagraph"/>
              <w:spacing w:before="21" w:line="279" w:lineRule="exact"/>
              <w:rPr>
                <w:sz w:val="24"/>
              </w:rPr>
            </w:pPr>
            <w:r>
              <w:rPr>
                <w:color w:val="231F20"/>
                <w:sz w:val="24"/>
              </w:rPr>
              <w:t>£</w:t>
            </w:r>
            <w:r w:rsidR="00B90B1C">
              <w:rPr>
                <w:color w:val="231F20"/>
                <w:sz w:val="24"/>
              </w:rPr>
              <w:t>0</w:t>
            </w:r>
            <w:r w:rsidR="00C31818">
              <w:rPr>
                <w:color w:val="231F20"/>
                <w:sz w:val="24"/>
              </w:rPr>
              <w:t>0000</w:t>
            </w:r>
          </w:p>
        </w:tc>
      </w:tr>
      <w:tr w:rsidR="000E0A50" w14:paraId="4D9DAB14" w14:textId="77777777">
        <w:trPr>
          <w:trHeight w:val="320"/>
        </w:trPr>
        <w:tc>
          <w:tcPr>
            <w:tcW w:w="11544" w:type="dxa"/>
          </w:tcPr>
          <w:p w14:paraId="46210793" w14:textId="36A81729"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BF7532">
              <w:rPr>
                <w:color w:val="231F20"/>
                <w:spacing w:val="-2"/>
                <w:sz w:val="24"/>
              </w:rPr>
              <w:t>2</w:t>
            </w:r>
            <w:r>
              <w:rPr>
                <w:color w:val="231F20"/>
                <w:spacing w:val="-2"/>
                <w:sz w:val="24"/>
              </w:rPr>
              <w:t>/2</w:t>
            </w:r>
            <w:r w:rsidR="00BF7532">
              <w:rPr>
                <w:color w:val="231F20"/>
                <w:spacing w:val="-2"/>
                <w:sz w:val="24"/>
              </w:rPr>
              <w:t>3</w:t>
            </w:r>
          </w:p>
        </w:tc>
        <w:tc>
          <w:tcPr>
            <w:tcW w:w="3834" w:type="dxa"/>
          </w:tcPr>
          <w:p w14:paraId="7C2C614C" w14:textId="470CC04F" w:rsidR="000E0A50" w:rsidRDefault="00E62593">
            <w:pPr>
              <w:pStyle w:val="TableParagraph"/>
              <w:spacing w:before="21" w:line="278" w:lineRule="exact"/>
              <w:rPr>
                <w:sz w:val="24"/>
              </w:rPr>
            </w:pPr>
            <w:r>
              <w:rPr>
                <w:color w:val="231F20"/>
                <w:sz w:val="24"/>
              </w:rPr>
              <w:t>£</w:t>
            </w:r>
            <w:r w:rsidR="00B90B1C">
              <w:rPr>
                <w:color w:val="231F20"/>
                <w:sz w:val="24"/>
              </w:rPr>
              <w:t>16675</w:t>
            </w:r>
          </w:p>
        </w:tc>
      </w:tr>
      <w:tr w:rsidR="000E0A50" w14:paraId="0F2ACB72" w14:textId="77777777">
        <w:trPr>
          <w:trHeight w:val="320"/>
        </w:trPr>
        <w:tc>
          <w:tcPr>
            <w:tcW w:w="11544" w:type="dxa"/>
          </w:tcPr>
          <w:p w14:paraId="34B8EB85" w14:textId="5607E9B1"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BF7532">
              <w:rPr>
                <w:color w:val="231F20"/>
                <w:spacing w:val="-2"/>
                <w:sz w:val="24"/>
              </w:rPr>
              <w:t>3</w:t>
            </w:r>
            <w:r>
              <w:rPr>
                <w:color w:val="231F20"/>
                <w:spacing w:val="-2"/>
                <w:sz w:val="24"/>
              </w:rPr>
              <w:t>/2</w:t>
            </w:r>
            <w:r w:rsidR="00BF7532">
              <w:rPr>
                <w:color w:val="231F20"/>
                <w:spacing w:val="-2"/>
                <w:sz w:val="24"/>
              </w:rPr>
              <w:t>4</w:t>
            </w:r>
            <w:r>
              <w:rPr>
                <w:color w:val="231F20"/>
                <w:spacing w:val="-2"/>
                <w:sz w:val="24"/>
              </w:rPr>
              <w:t>?</w:t>
            </w:r>
          </w:p>
        </w:tc>
        <w:tc>
          <w:tcPr>
            <w:tcW w:w="3834" w:type="dxa"/>
          </w:tcPr>
          <w:p w14:paraId="35300B35" w14:textId="69A299DC" w:rsidR="000E0A50" w:rsidRDefault="00E62593">
            <w:pPr>
              <w:pStyle w:val="TableParagraph"/>
              <w:spacing w:before="21" w:line="278" w:lineRule="exact"/>
              <w:rPr>
                <w:sz w:val="24"/>
              </w:rPr>
            </w:pPr>
            <w:r>
              <w:rPr>
                <w:color w:val="231F20"/>
                <w:sz w:val="24"/>
              </w:rPr>
              <w:t>£</w:t>
            </w:r>
            <w:r w:rsidR="00C31818">
              <w:rPr>
                <w:color w:val="231F20"/>
                <w:sz w:val="24"/>
              </w:rPr>
              <w:t>00000</w:t>
            </w:r>
          </w:p>
        </w:tc>
      </w:tr>
      <w:tr w:rsidR="000E0A50" w14:paraId="3473D751" w14:textId="77777777">
        <w:trPr>
          <w:trHeight w:val="320"/>
        </w:trPr>
        <w:tc>
          <w:tcPr>
            <w:tcW w:w="11544" w:type="dxa"/>
          </w:tcPr>
          <w:p w14:paraId="3FE4F8CE" w14:textId="14BC5FC6"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w:t>
            </w:r>
            <w:r w:rsidR="009267AE">
              <w:rPr>
                <w:color w:val="231F20"/>
                <w:sz w:val="24"/>
              </w:rPr>
              <w:t>2</w:t>
            </w:r>
            <w:r>
              <w:rPr>
                <w:color w:val="231F20"/>
                <w:sz w:val="24"/>
              </w:rPr>
              <w:t>/23</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362B5212" w:rsidR="000E0A50" w:rsidRDefault="00E62593">
            <w:pPr>
              <w:pStyle w:val="TableParagraph"/>
              <w:spacing w:before="21" w:line="278" w:lineRule="exact"/>
              <w:rPr>
                <w:sz w:val="20"/>
              </w:rPr>
            </w:pPr>
            <w:r>
              <w:rPr>
                <w:color w:val="231F20"/>
                <w:sz w:val="24"/>
              </w:rPr>
              <w:t>£</w:t>
            </w:r>
            <w:r>
              <w:rPr>
                <w:color w:val="231F20"/>
                <w:spacing w:val="12"/>
                <w:sz w:val="24"/>
              </w:rPr>
              <w:t xml:space="preserve"> </w:t>
            </w:r>
            <w:r w:rsidR="00C31818">
              <w:rPr>
                <w:color w:val="231F20"/>
                <w:spacing w:val="12"/>
                <w:sz w:val="24"/>
              </w:rPr>
              <w:t>16675</w:t>
            </w:r>
          </w:p>
        </w:tc>
      </w:tr>
    </w:tbl>
    <w:p w14:paraId="5B17FD24" w14:textId="16743F5C" w:rsidR="000E0A50" w:rsidRDefault="00453DE7">
      <w:pPr>
        <w:pStyle w:val="BodyText"/>
        <w:spacing w:before="1"/>
        <w:rPr>
          <w:sz w:val="22"/>
        </w:rPr>
      </w:pPr>
      <w:r>
        <w:rPr>
          <w:noProof/>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27D04D47"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5300B2">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4BC32378" w:rsidR="000E0A50" w:rsidRDefault="004C1817">
            <w:pPr>
              <w:pStyle w:val="TableParagraph"/>
              <w:spacing w:before="130"/>
              <w:ind w:left="46"/>
              <w:rPr>
                <w:sz w:val="24"/>
              </w:rPr>
            </w:pPr>
            <w:r>
              <w:rPr>
                <w:sz w:val="24"/>
              </w:rPr>
              <w:t>91</w:t>
            </w:r>
            <w:r w:rsidR="00E62593">
              <w:rPr>
                <w:sz w:val="24"/>
              </w:rPr>
              <w:t>%</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197E009" w:rsidR="000E0A50" w:rsidRDefault="004C1817">
            <w:pPr>
              <w:pStyle w:val="TableParagraph"/>
              <w:spacing w:before="131"/>
              <w:ind w:left="42"/>
              <w:rPr>
                <w:sz w:val="24"/>
              </w:rPr>
            </w:pPr>
            <w:r>
              <w:rPr>
                <w:sz w:val="24"/>
              </w:rPr>
              <w:t>91</w:t>
            </w:r>
            <w:r w:rsidR="00E62593">
              <w:rPr>
                <w:sz w:val="24"/>
              </w:rPr>
              <w:t>%</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3770D8A0" w:rsidR="000E0A50" w:rsidRDefault="004C1817">
            <w:pPr>
              <w:pStyle w:val="TableParagraph"/>
              <w:spacing w:before="41"/>
              <w:ind w:left="36"/>
              <w:rPr>
                <w:sz w:val="23"/>
              </w:rPr>
            </w:pPr>
            <w:r>
              <w:rPr>
                <w:w w:val="99"/>
                <w:sz w:val="23"/>
              </w:rPr>
              <w:t>91</w:t>
            </w:r>
            <w:r w:rsidR="00E62593">
              <w:rPr>
                <w:w w:val="99"/>
                <w:sz w:val="23"/>
              </w:rPr>
              <w:t>%</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1D32EC70" w:rsidR="000E0A50" w:rsidRDefault="00E62593">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1FC6D250" w:rsidR="000E0A50" w:rsidRDefault="00E62593">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r w:rsidR="009E2BF9">
              <w:rPr>
                <w:spacing w:val="-2"/>
              </w:rPr>
              <w:t xml:space="preserve"> Lydden Primary </w:t>
            </w:r>
          </w:p>
        </w:tc>
        <w:tc>
          <w:tcPr>
            <w:tcW w:w="3600" w:type="dxa"/>
          </w:tcPr>
          <w:p w14:paraId="5256E10B" w14:textId="176B87FF"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9E2BF9" w:rsidRPr="00C565CC">
              <w:rPr>
                <w:b/>
                <w:color w:val="FF0000"/>
                <w:sz w:val="24"/>
              </w:rPr>
              <w:t xml:space="preserve"> £16675</w:t>
            </w:r>
          </w:p>
        </w:tc>
        <w:tc>
          <w:tcPr>
            <w:tcW w:w="4923" w:type="dxa"/>
            <w:gridSpan w:val="2"/>
          </w:tcPr>
          <w:p w14:paraId="6A04570F" w14:textId="29A26092"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9E2BF9">
              <w:rPr>
                <w:b/>
                <w:color w:val="231F20"/>
                <w:sz w:val="24"/>
              </w:rPr>
              <w:t xml:space="preserve"> September 22, February 23 July 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E62593">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7E6A3A9B" w14:textId="254F0FC9" w:rsidR="000E0A50" w:rsidRDefault="00E62593">
            <w:pPr>
              <w:pStyle w:val="TableParagraph"/>
              <w:spacing w:before="46" w:line="235" w:lineRule="auto"/>
              <w:ind w:right="557"/>
              <w:rPr>
                <w:color w:val="231F20"/>
                <w:spacing w:val="-2"/>
                <w:sz w:val="24"/>
              </w:rPr>
            </w:pPr>
            <w:r>
              <w:rPr>
                <w:color w:val="231F20"/>
                <w:spacing w:val="-2"/>
                <w:sz w:val="24"/>
              </w:rPr>
              <w:t>Funding allocated:</w:t>
            </w:r>
          </w:p>
          <w:p w14:paraId="42A113A8" w14:textId="387BEC99" w:rsidR="00F713F0" w:rsidRDefault="00F713F0" w:rsidP="005013B6">
            <w:pPr>
              <w:pStyle w:val="TableParagraph"/>
              <w:spacing w:before="46" w:line="235" w:lineRule="auto"/>
              <w:ind w:left="0" w:right="557"/>
              <w:rPr>
                <w:b/>
                <w:bCs/>
                <w:color w:val="FF0000"/>
                <w:spacing w:val="-2"/>
                <w:sz w:val="24"/>
              </w:rPr>
            </w:pPr>
            <w:r>
              <w:rPr>
                <w:b/>
                <w:bCs/>
                <w:color w:val="FF0000"/>
                <w:spacing w:val="-2"/>
                <w:sz w:val="24"/>
              </w:rPr>
              <w:t>£590</w:t>
            </w:r>
          </w:p>
          <w:p w14:paraId="0780F499" w14:textId="0D8857E8" w:rsidR="00FB18D5" w:rsidRPr="00FB18D5" w:rsidRDefault="00FB18D5" w:rsidP="005013B6">
            <w:pPr>
              <w:pStyle w:val="TableParagraph"/>
              <w:spacing w:before="46" w:line="235" w:lineRule="auto"/>
              <w:ind w:left="0" w:right="557"/>
              <w:rPr>
                <w:b/>
                <w:bCs/>
                <w:sz w:val="20"/>
                <w:szCs w:val="20"/>
              </w:rPr>
            </w:pPr>
            <w:r w:rsidRPr="00001E77">
              <w:rPr>
                <w:b/>
                <w:bCs/>
                <w:spacing w:val="-2"/>
                <w:sz w:val="20"/>
                <w:szCs w:val="20"/>
              </w:rPr>
              <w:t>Actual spend £</w:t>
            </w:r>
            <w:r w:rsidR="000E651E" w:rsidRPr="00001E77">
              <w:rPr>
                <w:b/>
                <w:bCs/>
                <w:spacing w:val="-2"/>
                <w:sz w:val="20"/>
                <w:szCs w:val="20"/>
              </w:rPr>
              <w:t>590</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rsidTr="009E2BF9">
        <w:trPr>
          <w:trHeight w:val="1560"/>
        </w:trPr>
        <w:tc>
          <w:tcPr>
            <w:tcW w:w="3720" w:type="dxa"/>
            <w:tcBorders>
              <w:bottom w:val="single" w:sz="4" w:space="0" w:color="auto"/>
            </w:tcBorders>
          </w:tcPr>
          <w:p w14:paraId="3582535C" w14:textId="77777777" w:rsidR="009E2BF9" w:rsidRPr="00D55A28" w:rsidRDefault="009E2BF9" w:rsidP="009E2BF9">
            <w:pPr>
              <w:rPr>
                <w:rFonts w:asciiTheme="minorHAnsi" w:hAnsiTheme="minorHAnsi" w:cstheme="minorHAnsi"/>
                <w:sz w:val="20"/>
                <w:szCs w:val="20"/>
              </w:rPr>
            </w:pPr>
            <w:r w:rsidRPr="00D55A28">
              <w:rPr>
                <w:rFonts w:asciiTheme="minorHAnsi" w:hAnsiTheme="minorHAnsi" w:cstheme="minorHAnsi"/>
                <w:sz w:val="20"/>
                <w:szCs w:val="20"/>
              </w:rPr>
              <w:t>All teaching and support staff to attend Yoga sessions delivered by outside provider</w:t>
            </w:r>
          </w:p>
          <w:p w14:paraId="63C4ADA3" w14:textId="77777777" w:rsidR="009E2BF9" w:rsidRPr="00D55A28" w:rsidRDefault="009E2BF9" w:rsidP="009E2BF9">
            <w:pPr>
              <w:rPr>
                <w:rFonts w:asciiTheme="minorHAnsi" w:hAnsiTheme="minorHAnsi" w:cstheme="minorHAnsi"/>
                <w:sz w:val="20"/>
                <w:szCs w:val="20"/>
              </w:rPr>
            </w:pPr>
            <w:r w:rsidRPr="00D55A28">
              <w:rPr>
                <w:rFonts w:asciiTheme="minorHAnsi" w:hAnsiTheme="minorHAnsi" w:cstheme="minorHAnsi"/>
                <w:sz w:val="20"/>
                <w:szCs w:val="20"/>
              </w:rPr>
              <w:t>All staff to use CPD opportunity from these sessions</w:t>
            </w:r>
          </w:p>
          <w:p w14:paraId="73F5B8F2" w14:textId="5C936762" w:rsidR="009E2BF9" w:rsidRPr="005013B6" w:rsidRDefault="009E2BF9" w:rsidP="005013B6">
            <w:pPr>
              <w:rPr>
                <w:rFonts w:asciiTheme="minorHAnsi" w:hAnsiTheme="minorHAnsi" w:cstheme="minorHAnsi"/>
                <w:sz w:val="20"/>
                <w:szCs w:val="20"/>
              </w:rPr>
            </w:pPr>
            <w:r w:rsidRPr="00D55A28">
              <w:rPr>
                <w:rFonts w:asciiTheme="minorHAnsi" w:hAnsiTheme="minorHAnsi" w:cstheme="minorHAnsi"/>
                <w:sz w:val="20"/>
                <w:szCs w:val="20"/>
              </w:rPr>
              <w:t xml:space="preserve">All staff to use calming techniques taken from sessions when required by pupils </w:t>
            </w:r>
          </w:p>
        </w:tc>
        <w:tc>
          <w:tcPr>
            <w:tcW w:w="3600" w:type="dxa"/>
            <w:tcBorders>
              <w:bottom w:val="single" w:sz="4" w:space="0" w:color="auto"/>
            </w:tcBorders>
          </w:tcPr>
          <w:p w14:paraId="1E3C5DA9" w14:textId="77777777" w:rsidR="009E2BF9" w:rsidRPr="00D55A28" w:rsidRDefault="009E2BF9" w:rsidP="009C5BF1">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research and book outside provider within Yoga</w:t>
            </w:r>
          </w:p>
          <w:p w14:paraId="0CE1D32C" w14:textId="77777777" w:rsidR="009E2BF9" w:rsidRPr="00D55A28" w:rsidRDefault="009E2BF9" w:rsidP="009C5BF1">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complete timetable for whole school to access sessions throughout academic year</w:t>
            </w:r>
          </w:p>
          <w:p w14:paraId="34C51320" w14:textId="77777777" w:rsidR="000E0A50" w:rsidRDefault="000E0A50" w:rsidP="009C5BF1">
            <w:pPr>
              <w:pStyle w:val="TableParagraph"/>
              <w:ind w:left="0"/>
              <w:rPr>
                <w:rFonts w:ascii="Times New Roman"/>
                <w:sz w:val="24"/>
              </w:rPr>
            </w:pPr>
          </w:p>
        </w:tc>
        <w:tc>
          <w:tcPr>
            <w:tcW w:w="1616" w:type="dxa"/>
            <w:tcBorders>
              <w:bottom w:val="single" w:sz="4" w:space="0" w:color="auto"/>
            </w:tcBorders>
          </w:tcPr>
          <w:p w14:paraId="077B8C2B" w14:textId="7936AA56" w:rsidR="000E0A50" w:rsidRDefault="00E62593" w:rsidP="009C5BF1">
            <w:pPr>
              <w:pStyle w:val="TableParagraph"/>
              <w:ind w:left="34"/>
              <w:rPr>
                <w:sz w:val="24"/>
              </w:rPr>
            </w:pPr>
            <w:r>
              <w:rPr>
                <w:sz w:val="24"/>
              </w:rPr>
              <w:t>£</w:t>
            </w:r>
            <w:r w:rsidR="009E2BF9" w:rsidRPr="002F32F7">
              <w:rPr>
                <w:rFonts w:asciiTheme="minorHAnsi" w:hAnsiTheme="minorHAnsi" w:cstheme="minorHAnsi"/>
                <w:color w:val="FF0000"/>
                <w:sz w:val="20"/>
                <w:szCs w:val="20"/>
              </w:rPr>
              <w:t xml:space="preserve"> Please see KI 4</w:t>
            </w:r>
          </w:p>
        </w:tc>
        <w:tc>
          <w:tcPr>
            <w:tcW w:w="3307" w:type="dxa"/>
            <w:tcBorders>
              <w:bottom w:val="single" w:sz="4" w:space="0" w:color="auto"/>
            </w:tcBorders>
          </w:tcPr>
          <w:p w14:paraId="2D1001A0" w14:textId="67B4A75F" w:rsidR="00641303" w:rsidRDefault="00641303" w:rsidP="00641303">
            <w:pPr>
              <w:pStyle w:val="TableParagraph"/>
              <w:ind w:left="0"/>
              <w:rPr>
                <w:rFonts w:asciiTheme="minorHAnsi" w:hAnsiTheme="minorHAnsi" w:cstheme="minorHAnsi"/>
                <w:sz w:val="20"/>
                <w:szCs w:val="20"/>
              </w:rPr>
            </w:pPr>
            <w:r>
              <w:rPr>
                <w:rFonts w:asciiTheme="minorHAnsi" w:hAnsiTheme="minorHAnsi" w:cstheme="minorHAnsi"/>
                <w:sz w:val="20"/>
                <w:szCs w:val="20"/>
              </w:rPr>
              <w:t>4 CT and 7 TA’s have attended Yoga sessions provider by qualified Yoga outside provider.</w:t>
            </w:r>
          </w:p>
          <w:p w14:paraId="5A1B3250" w14:textId="77777777" w:rsidR="00641303" w:rsidRDefault="00641303" w:rsidP="00641303">
            <w:pPr>
              <w:pStyle w:val="TableParagraph"/>
              <w:ind w:left="0"/>
              <w:rPr>
                <w:rFonts w:asciiTheme="minorHAnsi" w:hAnsiTheme="minorHAnsi" w:cstheme="minorHAnsi"/>
                <w:sz w:val="20"/>
                <w:szCs w:val="20"/>
              </w:rPr>
            </w:pPr>
            <w:r>
              <w:rPr>
                <w:rFonts w:asciiTheme="minorHAnsi" w:hAnsiTheme="minorHAnsi" w:cstheme="minorHAnsi"/>
                <w:sz w:val="20"/>
                <w:szCs w:val="20"/>
              </w:rPr>
              <w:t>All staff more confident to use calming techniques when required by pupils.</w:t>
            </w:r>
          </w:p>
          <w:p w14:paraId="29BD036C" w14:textId="4B90DF43" w:rsidR="000E0A50" w:rsidRDefault="000E0A50" w:rsidP="009E2BF9">
            <w:pPr>
              <w:pStyle w:val="TableParagraph"/>
              <w:ind w:left="0"/>
              <w:rPr>
                <w:rFonts w:ascii="Times New Roman"/>
                <w:sz w:val="24"/>
              </w:rPr>
            </w:pPr>
          </w:p>
        </w:tc>
        <w:tc>
          <w:tcPr>
            <w:tcW w:w="3134" w:type="dxa"/>
            <w:tcBorders>
              <w:bottom w:val="single" w:sz="4" w:space="0" w:color="auto"/>
            </w:tcBorders>
          </w:tcPr>
          <w:p w14:paraId="620920D1" w14:textId="77777777" w:rsidR="00641303" w:rsidRDefault="00641303" w:rsidP="00641303">
            <w:pPr>
              <w:pStyle w:val="TableParagraph"/>
              <w:ind w:left="0"/>
              <w:rPr>
                <w:rFonts w:asciiTheme="minorHAnsi" w:hAnsiTheme="minorHAnsi" w:cstheme="minorHAnsi"/>
                <w:sz w:val="20"/>
                <w:szCs w:val="20"/>
              </w:rPr>
            </w:pPr>
            <w:r w:rsidRPr="00B65507">
              <w:rPr>
                <w:rFonts w:asciiTheme="minorHAnsi" w:hAnsiTheme="minorHAnsi" w:cstheme="minorHAnsi"/>
                <w:sz w:val="20"/>
                <w:szCs w:val="20"/>
              </w:rPr>
              <w:t>Yoga sessions booked for academic year 2023/24.</w:t>
            </w:r>
          </w:p>
          <w:p w14:paraId="533909BE" w14:textId="77777777" w:rsidR="000E0A50" w:rsidRDefault="000E0A50">
            <w:pPr>
              <w:pStyle w:val="TableParagraph"/>
              <w:ind w:left="0"/>
              <w:rPr>
                <w:rFonts w:ascii="Times New Roman"/>
                <w:sz w:val="24"/>
              </w:rPr>
            </w:pPr>
          </w:p>
        </w:tc>
      </w:tr>
      <w:tr w:rsidR="009E2BF9" w14:paraId="0F407088" w14:textId="77777777" w:rsidTr="009E2BF9">
        <w:trPr>
          <w:trHeight w:val="1349"/>
        </w:trPr>
        <w:tc>
          <w:tcPr>
            <w:tcW w:w="3720" w:type="dxa"/>
            <w:tcBorders>
              <w:top w:val="single" w:sz="4" w:space="0" w:color="auto"/>
              <w:bottom w:val="single" w:sz="4" w:space="0" w:color="auto"/>
            </w:tcBorders>
          </w:tcPr>
          <w:p w14:paraId="246E60E6" w14:textId="77777777" w:rsidR="009E2BF9" w:rsidRPr="00D55A28" w:rsidRDefault="009E2BF9" w:rsidP="009E2BF9">
            <w:pPr>
              <w:pStyle w:val="TableParagraph"/>
              <w:ind w:left="0"/>
              <w:rPr>
                <w:sz w:val="20"/>
                <w:szCs w:val="20"/>
              </w:rPr>
            </w:pPr>
            <w:r w:rsidRPr="00D55A28">
              <w:rPr>
                <w:sz w:val="20"/>
                <w:szCs w:val="20"/>
              </w:rPr>
              <w:t>To purchase AFPE membership to allow up to date information for all aspects within PESSPA.</w:t>
            </w:r>
          </w:p>
          <w:p w14:paraId="39882867" w14:textId="77777777" w:rsidR="009E2BF9" w:rsidRPr="00D55A28" w:rsidRDefault="009E2BF9" w:rsidP="009E2BF9">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 xml:space="preserve"> SL to access current up to date information</w:t>
            </w:r>
          </w:p>
          <w:p w14:paraId="3782D0E2" w14:textId="77777777" w:rsidR="009E2BF9" w:rsidRPr="00D55A28" w:rsidRDefault="009E2BF9" w:rsidP="009E2BF9">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 xml:space="preserve">SL to attend webinars to develop own CPD  </w:t>
            </w:r>
          </w:p>
          <w:p w14:paraId="0B43CCC6" w14:textId="77777777" w:rsidR="009E2BF9" w:rsidRPr="00D55A28" w:rsidRDefault="009E2BF9" w:rsidP="009E2BF9">
            <w:pPr>
              <w:pStyle w:val="TableParagraph"/>
              <w:ind w:left="0"/>
              <w:rPr>
                <w:rFonts w:asciiTheme="minorHAnsi" w:hAnsiTheme="minorHAnsi" w:cstheme="minorHAnsi"/>
                <w:sz w:val="20"/>
                <w:szCs w:val="20"/>
              </w:rPr>
            </w:pPr>
          </w:p>
        </w:tc>
        <w:tc>
          <w:tcPr>
            <w:tcW w:w="3600" w:type="dxa"/>
            <w:tcBorders>
              <w:top w:val="single" w:sz="4" w:space="0" w:color="auto"/>
              <w:bottom w:val="single" w:sz="4" w:space="0" w:color="auto"/>
            </w:tcBorders>
          </w:tcPr>
          <w:p w14:paraId="01C76BEC" w14:textId="77777777" w:rsidR="009E2BF9" w:rsidRPr="00D55A28" w:rsidRDefault="009E2BF9" w:rsidP="009E2BF9">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 xml:space="preserve">Business manager and SL to sign up to AFPE </w:t>
            </w:r>
          </w:p>
          <w:p w14:paraId="5A83F6A7" w14:textId="77777777" w:rsidR="009E2BF9" w:rsidRDefault="009E2BF9" w:rsidP="009E2BF9">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use AFPE website on regular basis</w:t>
            </w:r>
          </w:p>
          <w:p w14:paraId="139A4E2C" w14:textId="77777777" w:rsidR="009E2BF9" w:rsidRDefault="009E2BF9" w:rsidP="009E2BF9">
            <w:pPr>
              <w:pStyle w:val="TableParagraph"/>
              <w:ind w:left="0"/>
              <w:rPr>
                <w:rFonts w:asciiTheme="minorHAnsi" w:hAnsiTheme="minorHAnsi" w:cstheme="minorHAnsi"/>
                <w:sz w:val="20"/>
                <w:szCs w:val="20"/>
              </w:rPr>
            </w:pPr>
          </w:p>
          <w:p w14:paraId="21B5AEE0" w14:textId="77777777" w:rsidR="009E2BF9" w:rsidRDefault="009E2BF9" w:rsidP="009E2BF9">
            <w:pPr>
              <w:pStyle w:val="TableParagraph"/>
              <w:ind w:left="0"/>
              <w:rPr>
                <w:rFonts w:asciiTheme="minorHAnsi" w:hAnsiTheme="minorHAnsi" w:cstheme="minorHAnsi"/>
                <w:sz w:val="20"/>
                <w:szCs w:val="20"/>
              </w:rPr>
            </w:pPr>
          </w:p>
          <w:p w14:paraId="52028664" w14:textId="77777777" w:rsidR="009E2BF9" w:rsidRDefault="009E2BF9" w:rsidP="009E2BF9">
            <w:pPr>
              <w:pStyle w:val="TableParagraph"/>
              <w:ind w:left="0"/>
              <w:rPr>
                <w:rFonts w:asciiTheme="minorHAnsi" w:hAnsiTheme="minorHAnsi" w:cstheme="minorHAnsi"/>
                <w:sz w:val="20"/>
                <w:szCs w:val="20"/>
              </w:rPr>
            </w:pPr>
          </w:p>
          <w:p w14:paraId="4313757C" w14:textId="77777777" w:rsidR="009E2BF9" w:rsidRPr="00D55A28" w:rsidRDefault="009E2BF9" w:rsidP="009E2BF9">
            <w:pPr>
              <w:pStyle w:val="TableParagraph"/>
              <w:ind w:left="0"/>
              <w:rPr>
                <w:rFonts w:asciiTheme="minorHAnsi" w:hAnsiTheme="minorHAnsi" w:cstheme="minorHAnsi"/>
                <w:sz w:val="20"/>
                <w:szCs w:val="20"/>
              </w:rPr>
            </w:pPr>
          </w:p>
        </w:tc>
        <w:tc>
          <w:tcPr>
            <w:tcW w:w="1616" w:type="dxa"/>
            <w:tcBorders>
              <w:top w:val="single" w:sz="4" w:space="0" w:color="auto"/>
              <w:bottom w:val="single" w:sz="4" w:space="0" w:color="auto"/>
            </w:tcBorders>
          </w:tcPr>
          <w:p w14:paraId="5C8F00AB" w14:textId="75F7EC2A" w:rsidR="009E2BF9" w:rsidRPr="00414C0C" w:rsidRDefault="00042E83" w:rsidP="00414C0C">
            <w:pPr>
              <w:pStyle w:val="TableParagraph"/>
              <w:ind w:left="34"/>
              <w:rPr>
                <w:sz w:val="20"/>
                <w:szCs w:val="20"/>
              </w:rPr>
            </w:pPr>
            <w:r w:rsidRPr="00414C0C">
              <w:rPr>
                <w:color w:val="FF0000"/>
                <w:sz w:val="20"/>
                <w:szCs w:val="20"/>
              </w:rPr>
              <w:t>£128</w:t>
            </w:r>
          </w:p>
        </w:tc>
        <w:tc>
          <w:tcPr>
            <w:tcW w:w="3307" w:type="dxa"/>
            <w:tcBorders>
              <w:top w:val="single" w:sz="4" w:space="0" w:color="auto"/>
              <w:bottom w:val="single" w:sz="4" w:space="0" w:color="auto"/>
            </w:tcBorders>
          </w:tcPr>
          <w:p w14:paraId="187F2E23" w14:textId="77777777" w:rsidR="00641303" w:rsidRDefault="00641303" w:rsidP="00641303">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SL kept up to date with latest initiatives to ensure all pupils are being as physically active within the latest government guidelines. </w:t>
            </w:r>
          </w:p>
          <w:p w14:paraId="75198C2A" w14:textId="1DF203E1" w:rsidR="009E2BF9" w:rsidRPr="002F32F7" w:rsidRDefault="00641303" w:rsidP="009E2BF9">
            <w:pPr>
              <w:pStyle w:val="TableParagraph"/>
              <w:ind w:left="0"/>
              <w:rPr>
                <w:rFonts w:asciiTheme="minorHAnsi" w:hAnsiTheme="minorHAnsi" w:cstheme="minorHAnsi"/>
                <w:sz w:val="20"/>
                <w:szCs w:val="20"/>
              </w:rPr>
            </w:pPr>
            <w:r>
              <w:rPr>
                <w:rFonts w:asciiTheme="minorHAnsi" w:hAnsiTheme="minorHAnsi" w:cstheme="minorHAnsi"/>
                <w:sz w:val="20"/>
                <w:szCs w:val="20"/>
              </w:rPr>
              <w:t>SL to complete webinars to ensure school is working in line with latest evidence and guidance,</w:t>
            </w:r>
          </w:p>
        </w:tc>
        <w:tc>
          <w:tcPr>
            <w:tcW w:w="3134" w:type="dxa"/>
            <w:tcBorders>
              <w:top w:val="single" w:sz="4" w:space="0" w:color="auto"/>
              <w:bottom w:val="single" w:sz="4" w:space="0" w:color="auto"/>
            </w:tcBorders>
          </w:tcPr>
          <w:p w14:paraId="7023249C" w14:textId="0BB164D9" w:rsidR="009E2BF9" w:rsidRDefault="00641303">
            <w:pPr>
              <w:pStyle w:val="TableParagraph"/>
              <w:ind w:left="0"/>
              <w:rPr>
                <w:rFonts w:ascii="Times New Roman"/>
                <w:sz w:val="24"/>
              </w:rPr>
            </w:pPr>
            <w:r>
              <w:rPr>
                <w:rFonts w:asciiTheme="minorHAnsi" w:hAnsiTheme="minorHAnsi" w:cstheme="minorHAnsi"/>
                <w:sz w:val="20"/>
                <w:szCs w:val="20"/>
              </w:rPr>
              <w:t>Renew membership for academic year 2023/24.</w:t>
            </w:r>
          </w:p>
        </w:tc>
      </w:tr>
      <w:tr w:rsidR="00641303" w14:paraId="39EA2F32" w14:textId="77777777" w:rsidTr="00641303">
        <w:trPr>
          <w:trHeight w:val="983"/>
        </w:trPr>
        <w:tc>
          <w:tcPr>
            <w:tcW w:w="3720" w:type="dxa"/>
            <w:tcBorders>
              <w:top w:val="single" w:sz="4" w:space="0" w:color="auto"/>
              <w:bottom w:val="single" w:sz="4" w:space="0" w:color="auto"/>
            </w:tcBorders>
          </w:tcPr>
          <w:p w14:paraId="794B4C05" w14:textId="709FBB5B" w:rsidR="00641303" w:rsidRPr="005013B6" w:rsidRDefault="00641303" w:rsidP="00D75066">
            <w:pPr>
              <w:pStyle w:val="TableParagraph"/>
              <w:ind w:left="0"/>
              <w:rPr>
                <w:rFonts w:ascii="Times New Roman"/>
                <w:sz w:val="24"/>
              </w:rPr>
            </w:pPr>
            <w:r w:rsidRPr="00D55A28">
              <w:rPr>
                <w:sz w:val="20"/>
                <w:szCs w:val="20"/>
              </w:rPr>
              <w:t>Purchase Safe Practice book rom AFPE website to ensure all current health and safety requirements in PESSPA are adhered to</w:t>
            </w:r>
            <w:r>
              <w:rPr>
                <w:sz w:val="20"/>
                <w:szCs w:val="20"/>
              </w:rPr>
              <w:t>.</w:t>
            </w:r>
          </w:p>
        </w:tc>
        <w:tc>
          <w:tcPr>
            <w:tcW w:w="3600" w:type="dxa"/>
            <w:vMerge w:val="restart"/>
            <w:tcBorders>
              <w:top w:val="single" w:sz="4" w:space="0" w:color="auto"/>
            </w:tcBorders>
          </w:tcPr>
          <w:p w14:paraId="3447C70D" w14:textId="77777777" w:rsidR="00641303" w:rsidRPr="00D55A28" w:rsidRDefault="00641303" w:rsidP="00C227D1">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Business manager to purchase book</w:t>
            </w:r>
          </w:p>
          <w:p w14:paraId="40AC134B" w14:textId="77777777" w:rsidR="00641303" w:rsidRDefault="00641303" w:rsidP="00C227D1">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share with all members of staff</w:t>
            </w:r>
          </w:p>
          <w:p w14:paraId="33BF6A3E" w14:textId="77777777" w:rsidR="00641303" w:rsidRDefault="00641303" w:rsidP="00C227D1">
            <w:pPr>
              <w:pStyle w:val="TableParagraph"/>
              <w:ind w:left="0"/>
              <w:rPr>
                <w:rFonts w:asciiTheme="minorHAnsi" w:hAnsiTheme="minorHAnsi" w:cstheme="minorHAnsi"/>
                <w:sz w:val="20"/>
                <w:szCs w:val="20"/>
              </w:rPr>
            </w:pPr>
          </w:p>
          <w:p w14:paraId="3FC000DC" w14:textId="77777777" w:rsidR="00641303" w:rsidRDefault="00641303" w:rsidP="00C227D1">
            <w:pPr>
              <w:pStyle w:val="TableParagraph"/>
              <w:ind w:left="0"/>
              <w:rPr>
                <w:rFonts w:asciiTheme="minorHAnsi" w:hAnsiTheme="minorHAnsi" w:cstheme="minorHAnsi"/>
                <w:sz w:val="20"/>
                <w:szCs w:val="20"/>
              </w:rPr>
            </w:pPr>
          </w:p>
          <w:p w14:paraId="0536F1B8" w14:textId="77777777" w:rsidR="00641303" w:rsidRDefault="00641303" w:rsidP="00C227D1">
            <w:pPr>
              <w:pStyle w:val="TableParagraph"/>
              <w:ind w:left="0"/>
              <w:rPr>
                <w:rFonts w:asciiTheme="minorHAnsi" w:hAnsiTheme="minorHAnsi" w:cstheme="minorHAnsi"/>
                <w:sz w:val="20"/>
                <w:szCs w:val="20"/>
              </w:rPr>
            </w:pPr>
            <w:r>
              <w:rPr>
                <w:rFonts w:asciiTheme="minorHAnsi" w:hAnsiTheme="minorHAnsi" w:cstheme="minorHAnsi"/>
                <w:sz w:val="20"/>
                <w:szCs w:val="20"/>
              </w:rPr>
              <w:lastRenderedPageBreak/>
              <w:t>SL release time</w:t>
            </w:r>
          </w:p>
          <w:p w14:paraId="58B05F9D" w14:textId="754A1D03" w:rsidR="00641303" w:rsidRPr="00D55A28" w:rsidRDefault="00641303" w:rsidP="00C227D1">
            <w:pPr>
              <w:pStyle w:val="TableParagraph"/>
              <w:ind w:left="0"/>
              <w:rPr>
                <w:rFonts w:asciiTheme="minorHAnsi" w:hAnsiTheme="minorHAnsi" w:cstheme="minorHAnsi"/>
                <w:sz w:val="20"/>
                <w:szCs w:val="20"/>
              </w:rPr>
            </w:pPr>
            <w:r>
              <w:rPr>
                <w:rFonts w:asciiTheme="minorHAnsi" w:hAnsiTheme="minorHAnsi" w:cstheme="minorHAnsi"/>
                <w:sz w:val="20"/>
                <w:szCs w:val="20"/>
              </w:rPr>
              <w:t>New SL expenses</w:t>
            </w:r>
          </w:p>
        </w:tc>
        <w:tc>
          <w:tcPr>
            <w:tcW w:w="1616" w:type="dxa"/>
            <w:vMerge w:val="restart"/>
            <w:tcBorders>
              <w:top w:val="single" w:sz="4" w:space="0" w:color="auto"/>
            </w:tcBorders>
          </w:tcPr>
          <w:p w14:paraId="6A7E873A" w14:textId="37480330" w:rsidR="00641303" w:rsidRDefault="00641303" w:rsidP="00C227D1">
            <w:pPr>
              <w:pStyle w:val="TableParagraph"/>
              <w:ind w:left="0"/>
              <w:rPr>
                <w:color w:val="FF0000"/>
              </w:rPr>
            </w:pPr>
            <w:r w:rsidRPr="00CA092C">
              <w:rPr>
                <w:color w:val="FF0000"/>
              </w:rPr>
              <w:lastRenderedPageBreak/>
              <w:t>£45</w:t>
            </w:r>
          </w:p>
          <w:p w14:paraId="60AF0F18" w14:textId="36E2F093" w:rsidR="00641303" w:rsidRDefault="00641303" w:rsidP="00C227D1">
            <w:pPr>
              <w:pStyle w:val="TableParagraph"/>
              <w:ind w:left="0"/>
              <w:rPr>
                <w:color w:val="FF0000"/>
              </w:rPr>
            </w:pPr>
          </w:p>
          <w:p w14:paraId="3B33FD9C" w14:textId="54952B14" w:rsidR="00641303" w:rsidRDefault="00641303" w:rsidP="00C227D1">
            <w:pPr>
              <w:pStyle w:val="TableParagraph"/>
              <w:ind w:left="0"/>
              <w:rPr>
                <w:color w:val="FF0000"/>
              </w:rPr>
            </w:pPr>
          </w:p>
          <w:p w14:paraId="2FAD9EED" w14:textId="32F43301" w:rsidR="00641303" w:rsidRDefault="00E12EF0" w:rsidP="00C227D1">
            <w:pPr>
              <w:pStyle w:val="TableParagraph"/>
              <w:ind w:left="0"/>
              <w:rPr>
                <w:color w:val="FF0000"/>
              </w:rPr>
            </w:pPr>
            <w:r>
              <w:rPr>
                <w:color w:val="FF0000"/>
              </w:rPr>
              <w:lastRenderedPageBreak/>
              <w:t>£416.98</w:t>
            </w:r>
          </w:p>
          <w:p w14:paraId="0150F75C" w14:textId="77777777" w:rsidR="00641303" w:rsidRDefault="00641303" w:rsidP="009E2BF9">
            <w:pPr>
              <w:pStyle w:val="TableParagraph"/>
              <w:spacing w:before="160"/>
              <w:ind w:left="34"/>
              <w:rPr>
                <w:sz w:val="24"/>
              </w:rPr>
            </w:pPr>
          </w:p>
        </w:tc>
        <w:tc>
          <w:tcPr>
            <w:tcW w:w="3307" w:type="dxa"/>
            <w:vMerge w:val="restart"/>
            <w:tcBorders>
              <w:top w:val="single" w:sz="4" w:space="0" w:color="auto"/>
            </w:tcBorders>
          </w:tcPr>
          <w:p w14:paraId="4C3D1C13" w14:textId="77777777" w:rsidR="00641303" w:rsidRDefault="00641303" w:rsidP="009E2BF9">
            <w:pPr>
              <w:pStyle w:val="TableParagraph"/>
              <w:ind w:left="0"/>
              <w:rPr>
                <w:rFonts w:asciiTheme="minorHAnsi" w:hAnsiTheme="minorHAnsi" w:cstheme="minorHAnsi"/>
                <w:sz w:val="20"/>
                <w:szCs w:val="20"/>
              </w:rPr>
            </w:pPr>
            <w:r w:rsidRPr="0019118C">
              <w:rPr>
                <w:rFonts w:asciiTheme="minorHAnsi" w:hAnsiTheme="minorHAnsi" w:cstheme="minorHAnsi"/>
                <w:sz w:val="20"/>
                <w:szCs w:val="20"/>
              </w:rPr>
              <w:lastRenderedPageBreak/>
              <w:t xml:space="preserve">SL and </w:t>
            </w:r>
            <w:r>
              <w:rPr>
                <w:rFonts w:asciiTheme="minorHAnsi" w:hAnsiTheme="minorHAnsi" w:cstheme="minorHAnsi"/>
                <w:sz w:val="20"/>
                <w:szCs w:val="20"/>
              </w:rPr>
              <w:t>SLT aware of guidelines and up to date safe practice within all areas of PE and School Sport.</w:t>
            </w:r>
          </w:p>
          <w:p w14:paraId="2043A3F8" w14:textId="77777777" w:rsidR="005013B6" w:rsidRDefault="005013B6" w:rsidP="009E2BF9">
            <w:pPr>
              <w:pStyle w:val="TableParagraph"/>
              <w:ind w:left="0"/>
              <w:rPr>
                <w:rFonts w:asciiTheme="minorHAnsi" w:hAnsiTheme="minorHAnsi" w:cstheme="minorHAnsi"/>
                <w:sz w:val="20"/>
                <w:szCs w:val="20"/>
              </w:rPr>
            </w:pPr>
          </w:p>
          <w:p w14:paraId="04C3604E" w14:textId="17A440CC" w:rsidR="005013B6" w:rsidRDefault="005013B6" w:rsidP="009E2BF9">
            <w:pPr>
              <w:pStyle w:val="TableParagraph"/>
              <w:ind w:left="0"/>
              <w:rPr>
                <w:rFonts w:asciiTheme="minorHAnsi" w:hAnsiTheme="minorHAnsi" w:cstheme="minorHAnsi"/>
                <w:sz w:val="20"/>
                <w:szCs w:val="20"/>
              </w:rPr>
            </w:pPr>
            <w:r>
              <w:rPr>
                <w:rFonts w:asciiTheme="minorHAnsi" w:hAnsiTheme="minorHAnsi" w:cstheme="minorHAnsi"/>
                <w:sz w:val="20"/>
                <w:szCs w:val="20"/>
              </w:rPr>
              <w:lastRenderedPageBreak/>
              <w:t>New SL to fill confident within new role.</w:t>
            </w:r>
          </w:p>
          <w:p w14:paraId="13567DCC" w14:textId="25728CD7" w:rsidR="005013B6" w:rsidRDefault="005013B6" w:rsidP="009E2BF9">
            <w:pPr>
              <w:pStyle w:val="TableParagraph"/>
              <w:ind w:left="0"/>
              <w:rPr>
                <w:rFonts w:asciiTheme="minorHAnsi" w:hAnsiTheme="minorHAnsi" w:cstheme="minorHAnsi"/>
                <w:sz w:val="20"/>
                <w:szCs w:val="20"/>
              </w:rPr>
            </w:pPr>
            <w:r>
              <w:rPr>
                <w:rFonts w:asciiTheme="minorHAnsi" w:hAnsiTheme="minorHAnsi" w:cstheme="minorHAnsi"/>
                <w:sz w:val="20"/>
                <w:szCs w:val="20"/>
              </w:rPr>
              <w:t>Transition will allow for SL to deepen teaching and learning within PE and School Sport in readiness for academic year 2023/24.</w:t>
            </w:r>
          </w:p>
          <w:p w14:paraId="1A2E386D" w14:textId="64D7F4F0" w:rsidR="005013B6" w:rsidRPr="002F32F7" w:rsidRDefault="005013B6" w:rsidP="009E2BF9">
            <w:pPr>
              <w:pStyle w:val="TableParagraph"/>
              <w:ind w:left="0"/>
              <w:rPr>
                <w:rFonts w:asciiTheme="minorHAnsi" w:hAnsiTheme="minorHAnsi" w:cstheme="minorHAnsi"/>
                <w:sz w:val="20"/>
                <w:szCs w:val="20"/>
              </w:rPr>
            </w:pPr>
          </w:p>
        </w:tc>
        <w:tc>
          <w:tcPr>
            <w:tcW w:w="3134" w:type="dxa"/>
            <w:vMerge w:val="restart"/>
            <w:tcBorders>
              <w:top w:val="single" w:sz="4" w:space="0" w:color="auto"/>
            </w:tcBorders>
          </w:tcPr>
          <w:p w14:paraId="11A1F549" w14:textId="77777777" w:rsidR="00641303" w:rsidRDefault="00641303">
            <w:pPr>
              <w:pStyle w:val="TableParagraph"/>
              <w:ind w:left="0"/>
              <w:rPr>
                <w:rFonts w:asciiTheme="minorHAnsi" w:hAnsiTheme="minorHAnsi" w:cstheme="minorHAnsi"/>
                <w:sz w:val="20"/>
                <w:szCs w:val="20"/>
              </w:rPr>
            </w:pPr>
            <w:r w:rsidRPr="0019118C">
              <w:rPr>
                <w:rFonts w:asciiTheme="minorHAnsi" w:hAnsiTheme="minorHAnsi" w:cstheme="minorHAnsi"/>
                <w:sz w:val="20"/>
                <w:szCs w:val="20"/>
              </w:rPr>
              <w:lastRenderedPageBreak/>
              <w:t>Replace with next edition when required.</w:t>
            </w:r>
          </w:p>
          <w:p w14:paraId="28A9CBF5" w14:textId="77777777" w:rsidR="005013B6" w:rsidRDefault="005013B6">
            <w:pPr>
              <w:pStyle w:val="TableParagraph"/>
              <w:ind w:left="0"/>
              <w:rPr>
                <w:rFonts w:asciiTheme="minorHAnsi" w:hAnsiTheme="minorHAnsi" w:cstheme="minorHAnsi"/>
                <w:sz w:val="20"/>
                <w:szCs w:val="20"/>
              </w:rPr>
            </w:pPr>
          </w:p>
          <w:p w14:paraId="390BE02F" w14:textId="77777777" w:rsidR="005013B6" w:rsidRDefault="005013B6">
            <w:pPr>
              <w:pStyle w:val="TableParagraph"/>
              <w:ind w:left="0"/>
              <w:rPr>
                <w:rFonts w:asciiTheme="minorHAnsi" w:hAnsiTheme="minorHAnsi" w:cstheme="minorHAnsi"/>
                <w:sz w:val="20"/>
                <w:szCs w:val="20"/>
              </w:rPr>
            </w:pPr>
          </w:p>
          <w:p w14:paraId="7A376352" w14:textId="63BBDCA0" w:rsidR="005013B6" w:rsidRDefault="005013B6">
            <w:pPr>
              <w:pStyle w:val="TableParagraph"/>
              <w:ind w:left="0"/>
              <w:rPr>
                <w:rFonts w:ascii="Times New Roman"/>
                <w:sz w:val="24"/>
              </w:rPr>
            </w:pPr>
            <w:r>
              <w:rPr>
                <w:rFonts w:asciiTheme="minorHAnsi" w:hAnsiTheme="minorHAnsi" w:cstheme="minorHAnsi"/>
                <w:sz w:val="20"/>
                <w:szCs w:val="20"/>
              </w:rPr>
              <w:lastRenderedPageBreak/>
              <w:t>SL will continue to support transition for academic year 2023/24.</w:t>
            </w:r>
          </w:p>
        </w:tc>
      </w:tr>
      <w:tr w:rsidR="00641303" w14:paraId="4CD8FD48" w14:textId="77777777" w:rsidTr="00BD6890">
        <w:trPr>
          <w:trHeight w:val="2981"/>
        </w:trPr>
        <w:tc>
          <w:tcPr>
            <w:tcW w:w="3720" w:type="dxa"/>
            <w:tcBorders>
              <w:top w:val="single" w:sz="4" w:space="0" w:color="auto"/>
              <w:bottom w:val="single" w:sz="4" w:space="0" w:color="auto"/>
            </w:tcBorders>
          </w:tcPr>
          <w:p w14:paraId="7B85B309" w14:textId="77777777" w:rsidR="00641303" w:rsidRDefault="00641303" w:rsidP="00D75066">
            <w:pPr>
              <w:pStyle w:val="TableParagraph"/>
              <w:ind w:left="0"/>
              <w:rPr>
                <w:sz w:val="20"/>
                <w:szCs w:val="20"/>
              </w:rPr>
            </w:pPr>
            <w:r>
              <w:rPr>
                <w:sz w:val="20"/>
                <w:szCs w:val="20"/>
              </w:rPr>
              <w:lastRenderedPageBreak/>
              <w:t xml:space="preserve">SL to meet with new SL for transition of information and resources </w:t>
            </w:r>
          </w:p>
          <w:p w14:paraId="39108DDF" w14:textId="77777777" w:rsidR="00641303" w:rsidRDefault="00641303" w:rsidP="00D75066">
            <w:pPr>
              <w:pStyle w:val="TableParagraph"/>
              <w:ind w:left="0"/>
              <w:rPr>
                <w:sz w:val="20"/>
                <w:szCs w:val="20"/>
              </w:rPr>
            </w:pPr>
            <w:r>
              <w:rPr>
                <w:sz w:val="20"/>
                <w:szCs w:val="20"/>
              </w:rPr>
              <w:t xml:space="preserve">SL to support new SL in implementing </w:t>
            </w:r>
            <w:r w:rsidR="005013B6">
              <w:rPr>
                <w:sz w:val="20"/>
                <w:szCs w:val="20"/>
              </w:rPr>
              <w:t>curriculum, updating website, writing intend and implication statements.</w:t>
            </w:r>
          </w:p>
          <w:p w14:paraId="13A1950F" w14:textId="77777777" w:rsidR="005013B6" w:rsidRDefault="005013B6" w:rsidP="00D75066">
            <w:pPr>
              <w:pStyle w:val="TableParagraph"/>
              <w:ind w:left="0"/>
              <w:rPr>
                <w:sz w:val="20"/>
                <w:szCs w:val="20"/>
              </w:rPr>
            </w:pPr>
          </w:p>
          <w:p w14:paraId="078BBB39" w14:textId="77777777" w:rsidR="005013B6" w:rsidRDefault="005013B6" w:rsidP="00D75066">
            <w:pPr>
              <w:pStyle w:val="TableParagraph"/>
              <w:ind w:left="0"/>
              <w:rPr>
                <w:sz w:val="20"/>
                <w:szCs w:val="20"/>
              </w:rPr>
            </w:pPr>
          </w:p>
          <w:p w14:paraId="320989AA" w14:textId="77777777" w:rsidR="005013B6" w:rsidRDefault="005013B6" w:rsidP="00D75066">
            <w:pPr>
              <w:pStyle w:val="TableParagraph"/>
              <w:ind w:left="0"/>
              <w:rPr>
                <w:sz w:val="20"/>
                <w:szCs w:val="20"/>
              </w:rPr>
            </w:pPr>
          </w:p>
          <w:p w14:paraId="3051964B" w14:textId="77777777" w:rsidR="005013B6" w:rsidRDefault="005013B6" w:rsidP="00D75066">
            <w:pPr>
              <w:pStyle w:val="TableParagraph"/>
              <w:ind w:left="0"/>
              <w:rPr>
                <w:sz w:val="20"/>
                <w:szCs w:val="20"/>
              </w:rPr>
            </w:pPr>
          </w:p>
          <w:p w14:paraId="1AB40DED" w14:textId="77777777" w:rsidR="005013B6" w:rsidRDefault="005013B6" w:rsidP="00D75066">
            <w:pPr>
              <w:pStyle w:val="TableParagraph"/>
              <w:ind w:left="0"/>
              <w:rPr>
                <w:sz w:val="20"/>
                <w:szCs w:val="20"/>
              </w:rPr>
            </w:pPr>
          </w:p>
          <w:p w14:paraId="3F995D1B" w14:textId="77777777" w:rsidR="005013B6" w:rsidRDefault="005013B6" w:rsidP="00D75066">
            <w:pPr>
              <w:pStyle w:val="TableParagraph"/>
              <w:ind w:left="0"/>
              <w:rPr>
                <w:sz w:val="20"/>
                <w:szCs w:val="20"/>
              </w:rPr>
            </w:pPr>
          </w:p>
          <w:p w14:paraId="7B464B69" w14:textId="77777777" w:rsidR="005013B6" w:rsidRDefault="005013B6" w:rsidP="00D75066">
            <w:pPr>
              <w:pStyle w:val="TableParagraph"/>
              <w:ind w:left="0"/>
              <w:rPr>
                <w:sz w:val="20"/>
                <w:szCs w:val="20"/>
              </w:rPr>
            </w:pPr>
          </w:p>
          <w:p w14:paraId="59AF7D5C" w14:textId="77777777" w:rsidR="005013B6" w:rsidRDefault="005013B6" w:rsidP="00D75066">
            <w:pPr>
              <w:pStyle w:val="TableParagraph"/>
              <w:ind w:left="0"/>
              <w:rPr>
                <w:sz w:val="20"/>
                <w:szCs w:val="20"/>
              </w:rPr>
            </w:pPr>
          </w:p>
          <w:p w14:paraId="24D75A36" w14:textId="77777777" w:rsidR="005013B6" w:rsidRDefault="005013B6" w:rsidP="00D75066">
            <w:pPr>
              <w:pStyle w:val="TableParagraph"/>
              <w:ind w:left="0"/>
              <w:rPr>
                <w:sz w:val="20"/>
                <w:szCs w:val="20"/>
              </w:rPr>
            </w:pPr>
          </w:p>
          <w:p w14:paraId="1CF67D77" w14:textId="77777777" w:rsidR="005013B6" w:rsidRDefault="005013B6" w:rsidP="00D75066">
            <w:pPr>
              <w:pStyle w:val="TableParagraph"/>
              <w:ind w:left="0"/>
              <w:rPr>
                <w:sz w:val="20"/>
                <w:szCs w:val="20"/>
              </w:rPr>
            </w:pPr>
          </w:p>
          <w:p w14:paraId="795FF17D" w14:textId="77777777" w:rsidR="005013B6" w:rsidRDefault="005013B6" w:rsidP="00D75066">
            <w:pPr>
              <w:pStyle w:val="TableParagraph"/>
              <w:ind w:left="0"/>
              <w:rPr>
                <w:sz w:val="20"/>
                <w:szCs w:val="20"/>
              </w:rPr>
            </w:pPr>
          </w:p>
          <w:p w14:paraId="1D18B07D" w14:textId="77777777" w:rsidR="005013B6" w:rsidRDefault="005013B6" w:rsidP="00D75066">
            <w:pPr>
              <w:pStyle w:val="TableParagraph"/>
              <w:ind w:left="0"/>
              <w:rPr>
                <w:sz w:val="20"/>
                <w:szCs w:val="20"/>
              </w:rPr>
            </w:pPr>
          </w:p>
          <w:p w14:paraId="05E911FB" w14:textId="77777777" w:rsidR="005013B6" w:rsidRDefault="005013B6" w:rsidP="00D75066">
            <w:pPr>
              <w:pStyle w:val="TableParagraph"/>
              <w:ind w:left="0"/>
              <w:rPr>
                <w:sz w:val="20"/>
                <w:szCs w:val="20"/>
              </w:rPr>
            </w:pPr>
          </w:p>
          <w:p w14:paraId="58AA9022" w14:textId="77777777" w:rsidR="005013B6" w:rsidRDefault="005013B6" w:rsidP="00D75066">
            <w:pPr>
              <w:pStyle w:val="TableParagraph"/>
              <w:ind w:left="0"/>
              <w:rPr>
                <w:sz w:val="20"/>
                <w:szCs w:val="20"/>
              </w:rPr>
            </w:pPr>
          </w:p>
          <w:p w14:paraId="18D0B4A9" w14:textId="77777777" w:rsidR="005013B6" w:rsidRDefault="005013B6" w:rsidP="00D75066">
            <w:pPr>
              <w:pStyle w:val="TableParagraph"/>
              <w:ind w:left="0"/>
              <w:rPr>
                <w:sz w:val="20"/>
                <w:szCs w:val="20"/>
              </w:rPr>
            </w:pPr>
          </w:p>
          <w:p w14:paraId="7A3937F5" w14:textId="77777777" w:rsidR="005013B6" w:rsidRDefault="005013B6" w:rsidP="00D75066">
            <w:pPr>
              <w:pStyle w:val="TableParagraph"/>
              <w:ind w:left="0"/>
              <w:rPr>
                <w:sz w:val="20"/>
                <w:szCs w:val="20"/>
              </w:rPr>
            </w:pPr>
          </w:p>
          <w:p w14:paraId="1765D494" w14:textId="77777777" w:rsidR="005013B6" w:rsidRDefault="005013B6" w:rsidP="00D75066">
            <w:pPr>
              <w:pStyle w:val="TableParagraph"/>
              <w:ind w:left="0"/>
              <w:rPr>
                <w:sz w:val="20"/>
                <w:szCs w:val="20"/>
              </w:rPr>
            </w:pPr>
          </w:p>
          <w:p w14:paraId="5CDBB8D8" w14:textId="77777777" w:rsidR="005013B6" w:rsidRDefault="005013B6" w:rsidP="00D75066">
            <w:pPr>
              <w:pStyle w:val="TableParagraph"/>
              <w:ind w:left="0"/>
              <w:rPr>
                <w:sz w:val="20"/>
                <w:szCs w:val="20"/>
              </w:rPr>
            </w:pPr>
          </w:p>
          <w:p w14:paraId="1CDD4293" w14:textId="77777777" w:rsidR="005013B6" w:rsidRDefault="005013B6" w:rsidP="00D75066">
            <w:pPr>
              <w:pStyle w:val="TableParagraph"/>
              <w:ind w:left="0"/>
              <w:rPr>
                <w:sz w:val="20"/>
                <w:szCs w:val="20"/>
              </w:rPr>
            </w:pPr>
          </w:p>
          <w:p w14:paraId="619B593C" w14:textId="77777777" w:rsidR="005013B6" w:rsidRDefault="005013B6" w:rsidP="00D75066">
            <w:pPr>
              <w:pStyle w:val="TableParagraph"/>
              <w:ind w:left="0"/>
              <w:rPr>
                <w:sz w:val="20"/>
                <w:szCs w:val="20"/>
              </w:rPr>
            </w:pPr>
          </w:p>
          <w:p w14:paraId="6C052B5D" w14:textId="77777777" w:rsidR="005013B6" w:rsidRDefault="005013B6" w:rsidP="00D75066">
            <w:pPr>
              <w:pStyle w:val="TableParagraph"/>
              <w:ind w:left="0"/>
              <w:rPr>
                <w:sz w:val="20"/>
                <w:szCs w:val="20"/>
              </w:rPr>
            </w:pPr>
          </w:p>
          <w:p w14:paraId="29D30B31" w14:textId="77777777" w:rsidR="005013B6" w:rsidRDefault="005013B6" w:rsidP="00D75066">
            <w:pPr>
              <w:pStyle w:val="TableParagraph"/>
              <w:ind w:left="0"/>
              <w:rPr>
                <w:sz w:val="20"/>
                <w:szCs w:val="20"/>
              </w:rPr>
            </w:pPr>
          </w:p>
          <w:p w14:paraId="4A6BC292" w14:textId="77777777" w:rsidR="005013B6" w:rsidRDefault="005013B6" w:rsidP="00D75066">
            <w:pPr>
              <w:pStyle w:val="TableParagraph"/>
              <w:ind w:left="0"/>
              <w:rPr>
                <w:sz w:val="20"/>
                <w:szCs w:val="20"/>
              </w:rPr>
            </w:pPr>
          </w:p>
          <w:p w14:paraId="598B09EB" w14:textId="77777777" w:rsidR="005013B6" w:rsidRDefault="005013B6" w:rsidP="00D75066">
            <w:pPr>
              <w:pStyle w:val="TableParagraph"/>
              <w:ind w:left="0"/>
              <w:rPr>
                <w:sz w:val="20"/>
                <w:szCs w:val="20"/>
              </w:rPr>
            </w:pPr>
          </w:p>
          <w:p w14:paraId="49618178" w14:textId="77777777" w:rsidR="005013B6" w:rsidRDefault="005013B6" w:rsidP="00D75066">
            <w:pPr>
              <w:pStyle w:val="TableParagraph"/>
              <w:ind w:left="0"/>
              <w:rPr>
                <w:sz w:val="20"/>
                <w:szCs w:val="20"/>
              </w:rPr>
            </w:pPr>
          </w:p>
          <w:p w14:paraId="629D33C7" w14:textId="77777777" w:rsidR="005013B6" w:rsidRDefault="005013B6" w:rsidP="00D75066">
            <w:pPr>
              <w:pStyle w:val="TableParagraph"/>
              <w:ind w:left="0"/>
              <w:rPr>
                <w:sz w:val="20"/>
                <w:szCs w:val="20"/>
              </w:rPr>
            </w:pPr>
          </w:p>
          <w:p w14:paraId="5B112FC9" w14:textId="77777777" w:rsidR="005013B6" w:rsidRDefault="005013B6" w:rsidP="00D75066">
            <w:pPr>
              <w:pStyle w:val="TableParagraph"/>
              <w:ind w:left="0"/>
              <w:rPr>
                <w:sz w:val="20"/>
                <w:szCs w:val="20"/>
              </w:rPr>
            </w:pPr>
          </w:p>
          <w:p w14:paraId="1DFB4F61" w14:textId="77777777" w:rsidR="005013B6" w:rsidRDefault="005013B6" w:rsidP="00D75066">
            <w:pPr>
              <w:pStyle w:val="TableParagraph"/>
              <w:ind w:left="0"/>
              <w:rPr>
                <w:sz w:val="20"/>
                <w:szCs w:val="20"/>
              </w:rPr>
            </w:pPr>
          </w:p>
          <w:p w14:paraId="03D56E71" w14:textId="77777777" w:rsidR="005013B6" w:rsidRDefault="005013B6" w:rsidP="00D75066">
            <w:pPr>
              <w:pStyle w:val="TableParagraph"/>
              <w:ind w:left="0"/>
              <w:rPr>
                <w:sz w:val="20"/>
                <w:szCs w:val="20"/>
              </w:rPr>
            </w:pPr>
          </w:p>
          <w:p w14:paraId="00307670" w14:textId="77777777" w:rsidR="005013B6" w:rsidRDefault="005013B6" w:rsidP="00D75066">
            <w:pPr>
              <w:pStyle w:val="TableParagraph"/>
              <w:ind w:left="0"/>
              <w:rPr>
                <w:sz w:val="20"/>
                <w:szCs w:val="20"/>
              </w:rPr>
            </w:pPr>
          </w:p>
          <w:p w14:paraId="4AA9C276" w14:textId="77777777" w:rsidR="005013B6" w:rsidRDefault="005013B6" w:rsidP="00D75066">
            <w:pPr>
              <w:pStyle w:val="TableParagraph"/>
              <w:ind w:left="0"/>
              <w:rPr>
                <w:sz w:val="20"/>
                <w:szCs w:val="20"/>
              </w:rPr>
            </w:pPr>
          </w:p>
          <w:p w14:paraId="2C8E66F9" w14:textId="77777777" w:rsidR="005013B6" w:rsidRDefault="005013B6" w:rsidP="00D75066">
            <w:pPr>
              <w:pStyle w:val="TableParagraph"/>
              <w:ind w:left="0"/>
              <w:rPr>
                <w:sz w:val="20"/>
                <w:szCs w:val="20"/>
              </w:rPr>
            </w:pPr>
          </w:p>
          <w:p w14:paraId="24EBD5D2" w14:textId="77777777" w:rsidR="005013B6" w:rsidRDefault="005013B6" w:rsidP="00D75066">
            <w:pPr>
              <w:pStyle w:val="TableParagraph"/>
              <w:ind w:left="0"/>
              <w:rPr>
                <w:sz w:val="20"/>
                <w:szCs w:val="20"/>
              </w:rPr>
            </w:pPr>
          </w:p>
          <w:p w14:paraId="0D7607B5" w14:textId="77777777" w:rsidR="005013B6" w:rsidRDefault="005013B6" w:rsidP="00D75066">
            <w:pPr>
              <w:pStyle w:val="TableParagraph"/>
              <w:ind w:left="0"/>
              <w:rPr>
                <w:sz w:val="20"/>
                <w:szCs w:val="20"/>
              </w:rPr>
            </w:pPr>
          </w:p>
          <w:p w14:paraId="4DEFA38A" w14:textId="77777777" w:rsidR="005013B6" w:rsidRDefault="005013B6" w:rsidP="00D75066">
            <w:pPr>
              <w:pStyle w:val="TableParagraph"/>
              <w:ind w:left="0"/>
              <w:rPr>
                <w:sz w:val="20"/>
                <w:szCs w:val="20"/>
              </w:rPr>
            </w:pPr>
          </w:p>
          <w:p w14:paraId="29AEAAB8" w14:textId="77777777" w:rsidR="005013B6" w:rsidRDefault="005013B6" w:rsidP="00D75066">
            <w:pPr>
              <w:pStyle w:val="TableParagraph"/>
              <w:ind w:left="0"/>
              <w:rPr>
                <w:sz w:val="20"/>
                <w:szCs w:val="20"/>
              </w:rPr>
            </w:pPr>
          </w:p>
          <w:p w14:paraId="7792FA25" w14:textId="77777777" w:rsidR="005013B6" w:rsidRDefault="005013B6" w:rsidP="00D75066">
            <w:pPr>
              <w:pStyle w:val="TableParagraph"/>
              <w:ind w:left="0"/>
              <w:rPr>
                <w:sz w:val="20"/>
                <w:szCs w:val="20"/>
              </w:rPr>
            </w:pPr>
          </w:p>
          <w:p w14:paraId="5A7A3329" w14:textId="2CD80DB7" w:rsidR="005013B6" w:rsidRPr="00D55A28" w:rsidRDefault="005013B6" w:rsidP="00D75066">
            <w:pPr>
              <w:pStyle w:val="TableParagraph"/>
              <w:ind w:left="0"/>
              <w:rPr>
                <w:sz w:val="20"/>
                <w:szCs w:val="20"/>
              </w:rPr>
            </w:pPr>
          </w:p>
        </w:tc>
        <w:tc>
          <w:tcPr>
            <w:tcW w:w="3600" w:type="dxa"/>
            <w:vMerge/>
            <w:tcBorders>
              <w:bottom w:val="single" w:sz="4" w:space="0" w:color="auto"/>
            </w:tcBorders>
          </w:tcPr>
          <w:p w14:paraId="1D09928C" w14:textId="77777777" w:rsidR="00641303" w:rsidRPr="00D55A28" w:rsidRDefault="00641303" w:rsidP="00C227D1">
            <w:pPr>
              <w:pStyle w:val="TableParagraph"/>
              <w:ind w:left="0"/>
              <w:rPr>
                <w:rFonts w:asciiTheme="minorHAnsi" w:hAnsiTheme="minorHAnsi" w:cstheme="minorHAnsi"/>
                <w:sz w:val="20"/>
                <w:szCs w:val="20"/>
              </w:rPr>
            </w:pPr>
          </w:p>
        </w:tc>
        <w:tc>
          <w:tcPr>
            <w:tcW w:w="1616" w:type="dxa"/>
            <w:vMerge/>
            <w:tcBorders>
              <w:bottom w:val="single" w:sz="4" w:space="0" w:color="auto"/>
            </w:tcBorders>
          </w:tcPr>
          <w:p w14:paraId="1347D8DB" w14:textId="77777777" w:rsidR="00641303" w:rsidRPr="00CA092C" w:rsidRDefault="00641303" w:rsidP="00C227D1">
            <w:pPr>
              <w:pStyle w:val="TableParagraph"/>
              <w:ind w:left="0"/>
              <w:rPr>
                <w:color w:val="FF0000"/>
              </w:rPr>
            </w:pPr>
          </w:p>
        </w:tc>
        <w:tc>
          <w:tcPr>
            <w:tcW w:w="3307" w:type="dxa"/>
            <w:vMerge/>
            <w:tcBorders>
              <w:bottom w:val="single" w:sz="4" w:space="0" w:color="auto"/>
            </w:tcBorders>
          </w:tcPr>
          <w:p w14:paraId="465714C9" w14:textId="77777777" w:rsidR="00641303" w:rsidRPr="0019118C" w:rsidRDefault="00641303" w:rsidP="009E2BF9">
            <w:pPr>
              <w:pStyle w:val="TableParagraph"/>
              <w:ind w:left="0"/>
              <w:rPr>
                <w:rFonts w:asciiTheme="minorHAnsi" w:hAnsiTheme="minorHAnsi" w:cstheme="minorHAnsi"/>
                <w:sz w:val="20"/>
                <w:szCs w:val="20"/>
              </w:rPr>
            </w:pPr>
          </w:p>
        </w:tc>
        <w:tc>
          <w:tcPr>
            <w:tcW w:w="3134" w:type="dxa"/>
            <w:vMerge/>
            <w:tcBorders>
              <w:bottom w:val="single" w:sz="4" w:space="0" w:color="auto"/>
            </w:tcBorders>
          </w:tcPr>
          <w:p w14:paraId="15C54AF3" w14:textId="77777777" w:rsidR="00641303" w:rsidRPr="0019118C" w:rsidRDefault="00641303">
            <w:pPr>
              <w:pStyle w:val="TableParagraph"/>
              <w:ind w:left="0"/>
              <w:rPr>
                <w:rFonts w:asciiTheme="minorHAnsi" w:hAnsiTheme="minorHAnsi" w:cstheme="minorHAnsi"/>
                <w:sz w:val="20"/>
                <w:szCs w:val="20"/>
              </w:rPr>
            </w:pPr>
          </w:p>
        </w:tc>
      </w:tr>
      <w:tr w:rsidR="000E0A50" w14:paraId="2A846F40" w14:textId="77777777">
        <w:trPr>
          <w:trHeight w:val="320"/>
        </w:trPr>
        <w:tc>
          <w:tcPr>
            <w:tcW w:w="12243"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E62593">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21C07887" w14:textId="77777777" w:rsidR="000E0A50" w:rsidRDefault="00E62593">
            <w:pPr>
              <w:pStyle w:val="TableParagraph"/>
              <w:spacing w:before="46" w:line="235" w:lineRule="auto"/>
              <w:ind w:right="557"/>
              <w:rPr>
                <w:color w:val="231F20"/>
                <w:spacing w:val="-2"/>
                <w:sz w:val="24"/>
              </w:rPr>
            </w:pPr>
            <w:r>
              <w:rPr>
                <w:color w:val="231F20"/>
                <w:spacing w:val="-2"/>
                <w:sz w:val="24"/>
              </w:rPr>
              <w:t>Funding allocated:</w:t>
            </w:r>
          </w:p>
          <w:p w14:paraId="6FDC8D8F" w14:textId="1A0B432F" w:rsidR="009E2BF9" w:rsidRDefault="009E2BF9" w:rsidP="009E2BF9">
            <w:pPr>
              <w:pStyle w:val="TableParagraph"/>
              <w:spacing w:before="46" w:line="235" w:lineRule="auto"/>
              <w:ind w:right="547"/>
              <w:rPr>
                <w:b/>
                <w:bCs/>
                <w:color w:val="FF0000"/>
                <w:spacing w:val="-1"/>
                <w:sz w:val="24"/>
              </w:rPr>
            </w:pPr>
            <w:r w:rsidRPr="00BE734D">
              <w:rPr>
                <w:b/>
                <w:bCs/>
                <w:color w:val="FF0000"/>
                <w:spacing w:val="-1"/>
                <w:sz w:val="24"/>
              </w:rPr>
              <w:t>£</w:t>
            </w:r>
            <w:r w:rsidR="00F713F0">
              <w:rPr>
                <w:b/>
                <w:bCs/>
                <w:color w:val="FF0000"/>
                <w:spacing w:val="-1"/>
                <w:sz w:val="24"/>
              </w:rPr>
              <w:t>7710</w:t>
            </w:r>
          </w:p>
          <w:p w14:paraId="3EED41F9" w14:textId="2A4071FD" w:rsidR="00120DB4" w:rsidRPr="00120DB4" w:rsidRDefault="00120DB4" w:rsidP="009E2BF9">
            <w:pPr>
              <w:pStyle w:val="TableParagraph"/>
              <w:spacing w:before="46" w:line="235" w:lineRule="auto"/>
              <w:ind w:right="547"/>
              <w:rPr>
                <w:b/>
                <w:bCs/>
                <w:spacing w:val="-1"/>
                <w:sz w:val="24"/>
              </w:rPr>
            </w:pPr>
            <w:r w:rsidRPr="00120DB4">
              <w:rPr>
                <w:b/>
                <w:bCs/>
                <w:spacing w:val="-1"/>
                <w:sz w:val="24"/>
              </w:rPr>
              <w:t>Actual spend £7710</w:t>
            </w:r>
          </w:p>
          <w:p w14:paraId="1DA61E06" w14:textId="6C7EDC19" w:rsidR="009E2BF9" w:rsidRDefault="009E2BF9" w:rsidP="009E2BF9">
            <w:pPr>
              <w:pStyle w:val="TableParagraph"/>
              <w:spacing w:before="46" w:line="235" w:lineRule="auto"/>
              <w:ind w:right="557"/>
              <w:rPr>
                <w:sz w:val="24"/>
              </w:rPr>
            </w:pPr>
          </w:p>
        </w:tc>
        <w:tc>
          <w:tcPr>
            <w:tcW w:w="3307"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rsidTr="000F4142">
        <w:trPr>
          <w:trHeight w:val="4980"/>
        </w:trPr>
        <w:tc>
          <w:tcPr>
            <w:tcW w:w="3720" w:type="dxa"/>
            <w:tcBorders>
              <w:bottom w:val="single" w:sz="4" w:space="0" w:color="auto"/>
            </w:tcBorders>
          </w:tcPr>
          <w:p w14:paraId="1D49380B" w14:textId="57E4CFB6" w:rsidR="009E2BF9" w:rsidRDefault="009E2BF9" w:rsidP="009E2BF9">
            <w:pPr>
              <w:pStyle w:val="TableParagraph"/>
              <w:ind w:left="0"/>
              <w:rPr>
                <w:rFonts w:asciiTheme="minorHAnsi" w:hAnsiTheme="minorHAnsi" w:cstheme="minorHAnsi"/>
                <w:sz w:val="20"/>
                <w:szCs w:val="20"/>
              </w:rPr>
            </w:pPr>
            <w:r w:rsidRPr="002F32F7">
              <w:rPr>
                <w:rFonts w:asciiTheme="minorHAnsi" w:hAnsiTheme="minorHAnsi" w:cstheme="minorHAnsi"/>
                <w:sz w:val="20"/>
                <w:szCs w:val="20"/>
              </w:rPr>
              <w:t>Provide all pupils with a positive, high-quality experience and PE and Sport within school</w:t>
            </w:r>
            <w:r>
              <w:rPr>
                <w:rFonts w:asciiTheme="minorHAnsi" w:hAnsiTheme="minorHAnsi" w:cstheme="minorHAnsi"/>
                <w:sz w:val="20"/>
                <w:szCs w:val="20"/>
              </w:rPr>
              <w:t xml:space="preserve">. </w:t>
            </w:r>
          </w:p>
          <w:p w14:paraId="551D87CD" w14:textId="77777777" w:rsidR="000E0A50" w:rsidRDefault="000E0A50">
            <w:pPr>
              <w:pStyle w:val="TableParagraph"/>
              <w:ind w:left="0"/>
              <w:rPr>
                <w:rFonts w:ascii="Times New Roman"/>
                <w:sz w:val="24"/>
              </w:rPr>
            </w:pPr>
          </w:p>
          <w:p w14:paraId="4E97B386" w14:textId="77777777" w:rsidR="00E743E2" w:rsidRDefault="00E743E2">
            <w:pPr>
              <w:pStyle w:val="TableParagraph"/>
              <w:ind w:left="0"/>
              <w:rPr>
                <w:rFonts w:ascii="Times New Roman"/>
                <w:sz w:val="24"/>
              </w:rPr>
            </w:pPr>
          </w:p>
          <w:p w14:paraId="1A2986F1" w14:textId="77777777" w:rsidR="00E743E2" w:rsidRDefault="00E743E2">
            <w:pPr>
              <w:pStyle w:val="TableParagraph"/>
              <w:ind w:left="0"/>
              <w:rPr>
                <w:rFonts w:ascii="Times New Roman"/>
                <w:sz w:val="24"/>
              </w:rPr>
            </w:pPr>
          </w:p>
          <w:p w14:paraId="66F085DE" w14:textId="77777777" w:rsidR="00E743E2" w:rsidRDefault="00E743E2">
            <w:pPr>
              <w:pStyle w:val="TableParagraph"/>
              <w:ind w:left="0"/>
              <w:rPr>
                <w:rFonts w:ascii="Times New Roman"/>
                <w:sz w:val="24"/>
              </w:rPr>
            </w:pPr>
          </w:p>
          <w:p w14:paraId="7848E76F" w14:textId="77777777" w:rsidR="00E743E2" w:rsidRDefault="00E743E2">
            <w:pPr>
              <w:pStyle w:val="TableParagraph"/>
              <w:ind w:left="0"/>
              <w:rPr>
                <w:rFonts w:ascii="Times New Roman"/>
                <w:sz w:val="24"/>
              </w:rPr>
            </w:pPr>
          </w:p>
          <w:p w14:paraId="775D49ED" w14:textId="77777777" w:rsidR="00E743E2" w:rsidRDefault="00E743E2">
            <w:pPr>
              <w:pStyle w:val="TableParagraph"/>
              <w:ind w:left="0"/>
              <w:rPr>
                <w:rFonts w:ascii="Times New Roman"/>
                <w:sz w:val="24"/>
              </w:rPr>
            </w:pPr>
          </w:p>
          <w:p w14:paraId="3B31DACA" w14:textId="77777777" w:rsidR="00E743E2" w:rsidRDefault="00E743E2">
            <w:pPr>
              <w:pStyle w:val="TableParagraph"/>
              <w:ind w:left="0"/>
              <w:rPr>
                <w:rFonts w:ascii="Times New Roman"/>
                <w:sz w:val="24"/>
              </w:rPr>
            </w:pPr>
          </w:p>
          <w:p w14:paraId="4E1C6D21" w14:textId="77777777" w:rsidR="00E743E2" w:rsidRDefault="00E743E2">
            <w:pPr>
              <w:pStyle w:val="TableParagraph"/>
              <w:ind w:left="0"/>
              <w:rPr>
                <w:rFonts w:ascii="Times New Roman"/>
                <w:sz w:val="24"/>
              </w:rPr>
            </w:pPr>
          </w:p>
          <w:p w14:paraId="39285AD6" w14:textId="77777777" w:rsidR="00E743E2" w:rsidRDefault="00E743E2">
            <w:pPr>
              <w:pStyle w:val="TableParagraph"/>
              <w:ind w:left="0"/>
              <w:rPr>
                <w:rFonts w:ascii="Times New Roman"/>
                <w:sz w:val="24"/>
              </w:rPr>
            </w:pPr>
          </w:p>
          <w:p w14:paraId="76CD6AEB" w14:textId="77777777" w:rsidR="00E743E2" w:rsidRDefault="00E743E2">
            <w:pPr>
              <w:pStyle w:val="TableParagraph"/>
              <w:ind w:left="0"/>
              <w:rPr>
                <w:rFonts w:ascii="Times New Roman"/>
                <w:sz w:val="24"/>
              </w:rPr>
            </w:pPr>
          </w:p>
          <w:p w14:paraId="27021DAC" w14:textId="77777777" w:rsidR="00E743E2" w:rsidRDefault="00E743E2">
            <w:pPr>
              <w:pStyle w:val="TableParagraph"/>
              <w:ind w:left="0"/>
              <w:rPr>
                <w:rFonts w:ascii="Times New Roman"/>
                <w:sz w:val="24"/>
              </w:rPr>
            </w:pPr>
          </w:p>
          <w:p w14:paraId="018C8509" w14:textId="77777777" w:rsidR="00E743E2" w:rsidRDefault="00E743E2">
            <w:pPr>
              <w:pStyle w:val="TableParagraph"/>
              <w:ind w:left="0"/>
              <w:rPr>
                <w:rFonts w:ascii="Times New Roman"/>
                <w:sz w:val="24"/>
              </w:rPr>
            </w:pPr>
          </w:p>
          <w:p w14:paraId="339A30B1" w14:textId="77777777" w:rsidR="00E743E2" w:rsidRDefault="00E743E2">
            <w:pPr>
              <w:pStyle w:val="TableParagraph"/>
              <w:ind w:left="0"/>
              <w:rPr>
                <w:rFonts w:ascii="Times New Roman"/>
                <w:sz w:val="24"/>
              </w:rPr>
            </w:pPr>
          </w:p>
          <w:p w14:paraId="7A9FB0FE" w14:textId="77777777" w:rsidR="00E743E2" w:rsidRDefault="00E743E2">
            <w:pPr>
              <w:pStyle w:val="TableParagraph"/>
              <w:ind w:left="0"/>
              <w:rPr>
                <w:rFonts w:ascii="Times New Roman"/>
                <w:sz w:val="24"/>
              </w:rPr>
            </w:pPr>
          </w:p>
          <w:p w14:paraId="0BB0CD6A" w14:textId="77777777" w:rsidR="00E743E2" w:rsidRDefault="00E743E2">
            <w:pPr>
              <w:pStyle w:val="TableParagraph"/>
              <w:ind w:left="0"/>
              <w:rPr>
                <w:rFonts w:ascii="Times New Roman"/>
                <w:sz w:val="24"/>
              </w:rPr>
            </w:pPr>
          </w:p>
          <w:p w14:paraId="338C3ED7" w14:textId="447CB3C0" w:rsidR="00E743E2" w:rsidRDefault="00E743E2">
            <w:pPr>
              <w:pStyle w:val="TableParagraph"/>
              <w:ind w:left="0"/>
              <w:rPr>
                <w:rFonts w:ascii="Times New Roman"/>
                <w:sz w:val="24"/>
              </w:rPr>
            </w:pPr>
          </w:p>
        </w:tc>
        <w:tc>
          <w:tcPr>
            <w:tcW w:w="3600" w:type="dxa"/>
            <w:tcBorders>
              <w:bottom w:val="single" w:sz="4" w:space="0" w:color="auto"/>
            </w:tcBorders>
          </w:tcPr>
          <w:p w14:paraId="75EB46FD" w14:textId="77777777" w:rsidR="009E2BF9" w:rsidRDefault="009E2BF9" w:rsidP="009C5BF1">
            <w:pPr>
              <w:rPr>
                <w:rFonts w:asciiTheme="minorHAnsi" w:hAnsiTheme="minorHAnsi" w:cstheme="minorHAnsi"/>
                <w:sz w:val="20"/>
                <w:szCs w:val="20"/>
              </w:rPr>
            </w:pPr>
            <w:r>
              <w:rPr>
                <w:rFonts w:asciiTheme="minorHAnsi" w:hAnsiTheme="minorHAnsi" w:cstheme="minorHAnsi"/>
                <w:sz w:val="20"/>
                <w:szCs w:val="20"/>
              </w:rPr>
              <w:t>SL to L</w:t>
            </w:r>
            <w:r w:rsidRPr="005668FE">
              <w:rPr>
                <w:rFonts w:asciiTheme="minorHAnsi" w:hAnsiTheme="minorHAnsi" w:cstheme="minorHAnsi"/>
                <w:sz w:val="20"/>
                <w:szCs w:val="20"/>
              </w:rPr>
              <w:t>ead subject forward to monitor progression and attainment of all pupils.</w:t>
            </w:r>
          </w:p>
          <w:p w14:paraId="5E0F5B08" w14:textId="77777777" w:rsidR="009E2BF9" w:rsidRPr="005668FE" w:rsidRDefault="009E2BF9" w:rsidP="009C5BF1">
            <w:pPr>
              <w:rPr>
                <w:rFonts w:asciiTheme="minorHAnsi" w:hAnsiTheme="minorHAnsi" w:cstheme="minorHAnsi"/>
                <w:sz w:val="20"/>
                <w:szCs w:val="20"/>
              </w:rPr>
            </w:pPr>
            <w:r w:rsidRPr="005668FE">
              <w:rPr>
                <w:rFonts w:asciiTheme="minorHAnsi" w:hAnsiTheme="minorHAnsi" w:cstheme="minorHAnsi"/>
                <w:sz w:val="20"/>
                <w:szCs w:val="20"/>
              </w:rPr>
              <w:t>Track and engage less active pupils, vulnerable groups of pupils, such as PP children, disadvantaged pupils.</w:t>
            </w:r>
          </w:p>
          <w:p w14:paraId="0E243D51" w14:textId="77777777" w:rsidR="009E2BF9" w:rsidRPr="005668FE" w:rsidRDefault="009E2BF9" w:rsidP="009C5BF1">
            <w:pPr>
              <w:pStyle w:val="NormalWeb"/>
              <w:shd w:val="clear" w:color="auto" w:fill="FFFFFF"/>
              <w:spacing w:before="0" w:beforeAutospacing="0" w:after="0" w:afterAutospacing="0"/>
              <w:rPr>
                <w:rFonts w:asciiTheme="minorHAnsi" w:hAnsiTheme="minorHAnsi" w:cstheme="minorHAnsi"/>
                <w:color w:val="000000"/>
                <w:sz w:val="20"/>
                <w:szCs w:val="20"/>
              </w:rPr>
            </w:pPr>
            <w:r w:rsidRPr="005668FE">
              <w:rPr>
                <w:rFonts w:asciiTheme="minorHAnsi" w:hAnsiTheme="minorHAnsi" w:cstheme="minorHAnsi"/>
                <w:color w:val="000000"/>
                <w:sz w:val="20"/>
                <w:szCs w:val="20"/>
              </w:rPr>
              <w:t>Use School Games Website to complete the 202</w:t>
            </w:r>
            <w:r>
              <w:rPr>
                <w:rFonts w:asciiTheme="minorHAnsi" w:hAnsiTheme="minorHAnsi" w:cstheme="minorHAnsi"/>
                <w:color w:val="000000"/>
                <w:sz w:val="20"/>
                <w:szCs w:val="20"/>
              </w:rPr>
              <w:t>2</w:t>
            </w:r>
            <w:r w:rsidRPr="005668FE">
              <w:rPr>
                <w:rFonts w:asciiTheme="minorHAnsi" w:hAnsiTheme="minorHAnsi" w:cstheme="minorHAnsi"/>
                <w:color w:val="000000"/>
                <w:sz w:val="20"/>
                <w:szCs w:val="20"/>
              </w:rPr>
              <w:t>-2</w:t>
            </w:r>
            <w:r>
              <w:rPr>
                <w:rFonts w:asciiTheme="minorHAnsi" w:hAnsiTheme="minorHAnsi" w:cstheme="minorHAnsi"/>
                <w:color w:val="000000"/>
                <w:sz w:val="20"/>
                <w:szCs w:val="20"/>
              </w:rPr>
              <w:t>3</w:t>
            </w:r>
            <w:r w:rsidRPr="005668FE">
              <w:rPr>
                <w:rFonts w:asciiTheme="minorHAnsi" w:hAnsiTheme="minorHAnsi" w:cstheme="minorHAnsi"/>
                <w:color w:val="000000"/>
                <w:sz w:val="20"/>
                <w:szCs w:val="20"/>
              </w:rPr>
              <w:t xml:space="preserve"> Inclusive Health Check,</w:t>
            </w:r>
          </w:p>
          <w:p w14:paraId="1F51061F" w14:textId="77777777" w:rsidR="009E2BF9" w:rsidRDefault="009E2BF9" w:rsidP="009C5BF1">
            <w:pPr>
              <w:pStyle w:val="NormalWeb"/>
              <w:shd w:val="clear" w:color="auto" w:fill="FFFFFF"/>
              <w:spacing w:before="0" w:beforeAutospacing="0" w:after="0" w:afterAutospacing="0"/>
              <w:rPr>
                <w:rFonts w:asciiTheme="minorHAnsi" w:hAnsiTheme="minorHAnsi" w:cstheme="minorHAnsi"/>
                <w:color w:val="000000"/>
                <w:sz w:val="20"/>
                <w:szCs w:val="20"/>
              </w:rPr>
            </w:pPr>
            <w:r w:rsidRPr="005668FE">
              <w:rPr>
                <w:rFonts w:asciiTheme="minorHAnsi" w:hAnsiTheme="minorHAnsi" w:cstheme="minorHAnsi"/>
                <w:color w:val="000000"/>
                <w:sz w:val="20"/>
                <w:szCs w:val="20"/>
              </w:rPr>
              <w:t xml:space="preserve">Complete the School Games Mark application and complete </w:t>
            </w:r>
            <w:r w:rsidRPr="005668FE">
              <w:rPr>
                <w:rFonts w:asciiTheme="minorHAnsi" w:hAnsiTheme="minorHAnsi" w:cstheme="minorHAnsi"/>
                <w:sz w:val="20"/>
                <w:szCs w:val="20"/>
              </w:rPr>
              <w:t>self-review tool School Games Mark Framework</w:t>
            </w:r>
          </w:p>
          <w:p w14:paraId="0264A7DC" w14:textId="77777777" w:rsidR="009E2BF9" w:rsidRPr="00EC6C7C" w:rsidRDefault="009E2BF9" w:rsidP="009C5BF1">
            <w:pPr>
              <w:pStyle w:val="NormalWeb"/>
              <w:shd w:val="clear" w:color="auto" w:fill="FFFFFF"/>
              <w:spacing w:before="0" w:beforeAutospacing="0" w:after="0" w:afterAutospacing="0"/>
              <w:rPr>
                <w:rFonts w:asciiTheme="minorHAnsi" w:hAnsiTheme="minorHAnsi" w:cstheme="minorHAnsi"/>
                <w:color w:val="000000"/>
                <w:sz w:val="20"/>
                <w:szCs w:val="20"/>
              </w:rPr>
            </w:pPr>
            <w:r w:rsidRPr="005668FE">
              <w:rPr>
                <w:rFonts w:asciiTheme="minorHAnsi" w:hAnsiTheme="minorHAnsi" w:cstheme="minorHAnsi"/>
                <w:sz w:val="20"/>
                <w:szCs w:val="20"/>
              </w:rPr>
              <w:t>Access competitive sport for a high percentage of pupils across the school at levels 1,2 and 3.</w:t>
            </w:r>
          </w:p>
          <w:p w14:paraId="6A88592B" w14:textId="77777777" w:rsidR="009E2BF9" w:rsidRPr="005668FE" w:rsidRDefault="009E2BF9" w:rsidP="009C5BF1">
            <w:pPr>
              <w:rPr>
                <w:rFonts w:asciiTheme="minorHAnsi" w:hAnsiTheme="minorHAnsi" w:cstheme="minorHAnsi"/>
                <w:sz w:val="20"/>
                <w:szCs w:val="20"/>
              </w:rPr>
            </w:pPr>
            <w:r w:rsidRPr="005668FE">
              <w:rPr>
                <w:rFonts w:asciiTheme="minorHAnsi" w:hAnsiTheme="minorHAnsi" w:cstheme="minorHAnsi"/>
                <w:sz w:val="20"/>
                <w:szCs w:val="20"/>
              </w:rPr>
              <w:t>Oversee all extra-curricular clubs for all pupils.</w:t>
            </w:r>
          </w:p>
          <w:p w14:paraId="26539E77" w14:textId="496874B4" w:rsidR="00E743E2" w:rsidRPr="000F4142" w:rsidRDefault="009E2BF9" w:rsidP="009C5BF1">
            <w:pPr>
              <w:pStyle w:val="TableParagraph"/>
              <w:ind w:left="0"/>
              <w:rPr>
                <w:rFonts w:asciiTheme="minorHAnsi" w:hAnsiTheme="minorHAnsi" w:cstheme="minorHAnsi"/>
                <w:sz w:val="20"/>
                <w:szCs w:val="20"/>
              </w:rPr>
            </w:pPr>
            <w:r>
              <w:rPr>
                <w:rFonts w:asciiTheme="minorHAnsi" w:hAnsiTheme="minorHAnsi" w:cstheme="minorHAnsi"/>
                <w:sz w:val="20"/>
                <w:szCs w:val="20"/>
              </w:rPr>
              <w:t>C</w:t>
            </w:r>
            <w:r w:rsidRPr="005668FE">
              <w:rPr>
                <w:rFonts w:asciiTheme="minorHAnsi" w:hAnsiTheme="minorHAnsi" w:cstheme="minorHAnsi"/>
                <w:sz w:val="20"/>
                <w:szCs w:val="20"/>
              </w:rPr>
              <w:t>omplete and deliver sports premium funding plan. Ensuring that all pupils learning and physical experience is enhanced through effective planning and delivery.</w:t>
            </w:r>
          </w:p>
        </w:tc>
        <w:tc>
          <w:tcPr>
            <w:tcW w:w="1616" w:type="dxa"/>
            <w:tcBorders>
              <w:bottom w:val="single" w:sz="4" w:space="0" w:color="auto"/>
            </w:tcBorders>
          </w:tcPr>
          <w:p w14:paraId="3266A2E1" w14:textId="59CEAA89" w:rsidR="000E0A50" w:rsidRDefault="009E2BF9" w:rsidP="009C5BF1">
            <w:pPr>
              <w:pStyle w:val="TableParagraph"/>
              <w:ind w:left="0"/>
              <w:rPr>
                <w:color w:val="FF0000"/>
              </w:rPr>
            </w:pPr>
            <w:r w:rsidRPr="002F32F7">
              <w:rPr>
                <w:color w:val="FF0000"/>
                <w:sz w:val="24"/>
              </w:rPr>
              <w:t>£</w:t>
            </w:r>
            <w:r w:rsidRPr="002F32F7">
              <w:rPr>
                <w:color w:val="FF0000"/>
              </w:rPr>
              <w:t>7463</w:t>
            </w:r>
          </w:p>
          <w:p w14:paraId="19476F83" w14:textId="77777777" w:rsidR="00E743E2" w:rsidRDefault="00E743E2" w:rsidP="009C5BF1">
            <w:pPr>
              <w:pStyle w:val="TableParagraph"/>
              <w:ind w:left="45"/>
              <w:rPr>
                <w:color w:val="FF0000"/>
              </w:rPr>
            </w:pPr>
          </w:p>
          <w:p w14:paraId="2A6C9ABA" w14:textId="77777777" w:rsidR="00E743E2" w:rsidRDefault="00E743E2" w:rsidP="009C5BF1">
            <w:pPr>
              <w:pStyle w:val="TableParagraph"/>
              <w:ind w:left="45"/>
              <w:rPr>
                <w:color w:val="FF0000"/>
              </w:rPr>
            </w:pPr>
          </w:p>
          <w:p w14:paraId="65E4BD5E" w14:textId="77777777" w:rsidR="00E743E2" w:rsidRDefault="00E743E2" w:rsidP="009C5BF1">
            <w:pPr>
              <w:pStyle w:val="TableParagraph"/>
              <w:ind w:left="45"/>
              <w:rPr>
                <w:color w:val="FF0000"/>
              </w:rPr>
            </w:pPr>
          </w:p>
          <w:p w14:paraId="5AD582B2" w14:textId="77777777" w:rsidR="00E743E2" w:rsidRDefault="00E743E2" w:rsidP="009C5BF1">
            <w:pPr>
              <w:pStyle w:val="TableParagraph"/>
              <w:ind w:left="45"/>
              <w:rPr>
                <w:color w:val="FF0000"/>
              </w:rPr>
            </w:pPr>
          </w:p>
          <w:p w14:paraId="49304D30" w14:textId="77777777" w:rsidR="00E743E2" w:rsidRDefault="00E743E2" w:rsidP="009C5BF1">
            <w:pPr>
              <w:pStyle w:val="TableParagraph"/>
              <w:ind w:left="45"/>
              <w:rPr>
                <w:color w:val="FF0000"/>
              </w:rPr>
            </w:pPr>
          </w:p>
          <w:p w14:paraId="7D652DDC" w14:textId="77777777" w:rsidR="00E743E2" w:rsidRDefault="00E743E2" w:rsidP="009C5BF1">
            <w:pPr>
              <w:pStyle w:val="TableParagraph"/>
              <w:ind w:left="45"/>
              <w:rPr>
                <w:color w:val="FF0000"/>
              </w:rPr>
            </w:pPr>
          </w:p>
          <w:p w14:paraId="052D222C" w14:textId="77777777" w:rsidR="00E743E2" w:rsidRDefault="00E743E2" w:rsidP="009C5BF1">
            <w:pPr>
              <w:pStyle w:val="TableParagraph"/>
              <w:ind w:left="45"/>
              <w:rPr>
                <w:color w:val="FF0000"/>
              </w:rPr>
            </w:pPr>
          </w:p>
          <w:p w14:paraId="0E6D95CF" w14:textId="77777777" w:rsidR="00E743E2" w:rsidRDefault="00E743E2" w:rsidP="009C5BF1">
            <w:pPr>
              <w:pStyle w:val="TableParagraph"/>
              <w:ind w:left="45"/>
              <w:rPr>
                <w:color w:val="FF0000"/>
              </w:rPr>
            </w:pPr>
          </w:p>
          <w:p w14:paraId="70F30555" w14:textId="5CF17EC4" w:rsidR="00E743E2" w:rsidRDefault="00E743E2" w:rsidP="009C5BF1">
            <w:pPr>
              <w:pStyle w:val="TableParagraph"/>
              <w:ind w:left="0"/>
              <w:rPr>
                <w:sz w:val="24"/>
              </w:rPr>
            </w:pPr>
          </w:p>
        </w:tc>
        <w:tc>
          <w:tcPr>
            <w:tcW w:w="3307" w:type="dxa"/>
            <w:tcBorders>
              <w:bottom w:val="single" w:sz="4" w:space="0" w:color="auto"/>
            </w:tcBorders>
          </w:tcPr>
          <w:p w14:paraId="1C6051CC" w14:textId="77777777" w:rsidR="006325AB" w:rsidRDefault="006325AB" w:rsidP="006325AB">
            <w:pPr>
              <w:pStyle w:val="TableParagraph"/>
              <w:ind w:left="0"/>
              <w:rPr>
                <w:color w:val="231F20"/>
                <w:sz w:val="20"/>
                <w:szCs w:val="20"/>
              </w:rPr>
            </w:pPr>
            <w:r w:rsidRPr="00D25DD0">
              <w:rPr>
                <w:color w:val="231F20"/>
                <w:sz w:val="20"/>
                <w:szCs w:val="20"/>
              </w:rPr>
              <w:t xml:space="preserve">All pupils have access to 2 hours high quality </w:t>
            </w:r>
            <w:r>
              <w:rPr>
                <w:color w:val="231F20"/>
                <w:sz w:val="20"/>
                <w:szCs w:val="20"/>
              </w:rPr>
              <w:t xml:space="preserve">PE and Games </w:t>
            </w:r>
            <w:r w:rsidRPr="00D25DD0">
              <w:rPr>
                <w:color w:val="231F20"/>
                <w:sz w:val="20"/>
                <w:szCs w:val="20"/>
              </w:rPr>
              <w:t>teaching and learning</w:t>
            </w:r>
            <w:r>
              <w:rPr>
                <w:color w:val="231F20"/>
                <w:sz w:val="20"/>
                <w:szCs w:val="20"/>
              </w:rPr>
              <w:t xml:space="preserve"> weekly. Pupils now know new skills and knowledge surrounding being active, engaging in a range of sports and ways to lead an active healthy lifestyle.</w:t>
            </w:r>
          </w:p>
          <w:p w14:paraId="23546EBD" w14:textId="5989F3F1" w:rsidR="006325AB" w:rsidRPr="006325AB" w:rsidRDefault="006325AB" w:rsidP="006325AB">
            <w:pPr>
              <w:pStyle w:val="TableParagraph"/>
              <w:ind w:left="0"/>
              <w:rPr>
                <w:color w:val="231F20"/>
                <w:sz w:val="20"/>
                <w:szCs w:val="20"/>
              </w:rPr>
            </w:pPr>
            <w:r w:rsidRPr="00997232">
              <w:rPr>
                <w:rFonts w:asciiTheme="minorHAnsi" w:hAnsiTheme="minorHAnsi" w:cstheme="minorHAnsi"/>
                <w:sz w:val="20"/>
                <w:szCs w:val="20"/>
              </w:rPr>
              <w:t>All pupils a</w:t>
            </w:r>
            <w:r>
              <w:rPr>
                <w:rFonts w:asciiTheme="minorHAnsi" w:hAnsiTheme="minorHAnsi" w:cstheme="minorHAnsi"/>
                <w:sz w:val="20"/>
                <w:szCs w:val="20"/>
              </w:rPr>
              <w:t>ss</w:t>
            </w:r>
            <w:r w:rsidRPr="00997232">
              <w:rPr>
                <w:rFonts w:asciiTheme="minorHAnsi" w:hAnsiTheme="minorHAnsi" w:cstheme="minorHAnsi"/>
                <w:sz w:val="20"/>
                <w:szCs w:val="20"/>
              </w:rPr>
              <w:t>essed on target Tracker by class teacher with discussion from SL.</w:t>
            </w:r>
          </w:p>
          <w:p w14:paraId="07CEE82D" w14:textId="77777777" w:rsidR="006325AB" w:rsidRPr="00997232" w:rsidRDefault="006325AB" w:rsidP="006325AB">
            <w:pPr>
              <w:pStyle w:val="TableParagraph"/>
              <w:ind w:left="0"/>
              <w:rPr>
                <w:rFonts w:asciiTheme="minorHAnsi" w:hAnsiTheme="minorHAnsi" w:cstheme="minorHAnsi"/>
                <w:sz w:val="20"/>
                <w:szCs w:val="20"/>
              </w:rPr>
            </w:pPr>
            <w:r w:rsidRPr="00997232">
              <w:rPr>
                <w:rFonts w:asciiTheme="minorHAnsi" w:hAnsiTheme="minorHAnsi" w:cstheme="minorHAnsi"/>
                <w:sz w:val="20"/>
                <w:szCs w:val="20"/>
              </w:rPr>
              <w:t>SL completed Heat Map and plan to be implemented for impact on all pupils for academic year 202</w:t>
            </w:r>
            <w:r>
              <w:rPr>
                <w:rFonts w:asciiTheme="minorHAnsi" w:hAnsiTheme="minorHAnsi" w:cstheme="minorHAnsi"/>
                <w:sz w:val="20"/>
                <w:szCs w:val="20"/>
              </w:rPr>
              <w:t>2</w:t>
            </w:r>
            <w:r w:rsidRPr="00997232">
              <w:rPr>
                <w:rFonts w:asciiTheme="minorHAnsi" w:hAnsiTheme="minorHAnsi" w:cstheme="minorHAnsi"/>
                <w:sz w:val="20"/>
                <w:szCs w:val="20"/>
              </w:rPr>
              <w:t>-2</w:t>
            </w:r>
            <w:r>
              <w:rPr>
                <w:rFonts w:asciiTheme="minorHAnsi" w:hAnsiTheme="minorHAnsi" w:cstheme="minorHAnsi"/>
                <w:sz w:val="20"/>
                <w:szCs w:val="20"/>
              </w:rPr>
              <w:t>3</w:t>
            </w:r>
            <w:r w:rsidRPr="00997232">
              <w:rPr>
                <w:rFonts w:asciiTheme="minorHAnsi" w:hAnsiTheme="minorHAnsi" w:cstheme="minorHAnsi"/>
                <w:sz w:val="20"/>
                <w:szCs w:val="20"/>
              </w:rPr>
              <w:t xml:space="preserve">. </w:t>
            </w:r>
          </w:p>
          <w:p w14:paraId="27ADBEFF" w14:textId="77777777" w:rsidR="006325AB" w:rsidRDefault="006325AB" w:rsidP="006325AB">
            <w:pPr>
              <w:pStyle w:val="TableParagraph"/>
              <w:ind w:left="0"/>
              <w:rPr>
                <w:rFonts w:asciiTheme="minorHAnsi" w:hAnsiTheme="minorHAnsi" w:cstheme="minorHAnsi"/>
                <w:sz w:val="20"/>
                <w:szCs w:val="20"/>
              </w:rPr>
            </w:pPr>
            <w:r w:rsidRPr="005B18F1">
              <w:rPr>
                <w:rFonts w:asciiTheme="minorHAnsi" w:hAnsiTheme="minorHAnsi" w:cstheme="minorHAnsi"/>
                <w:sz w:val="20"/>
                <w:szCs w:val="20"/>
              </w:rPr>
              <w:t xml:space="preserve">School games mark completed – </w:t>
            </w:r>
            <w:r>
              <w:rPr>
                <w:rFonts w:asciiTheme="minorHAnsi" w:hAnsiTheme="minorHAnsi" w:cstheme="minorHAnsi"/>
                <w:sz w:val="20"/>
                <w:szCs w:val="20"/>
              </w:rPr>
              <w:t>G</w:t>
            </w:r>
            <w:r w:rsidRPr="005B18F1">
              <w:rPr>
                <w:rFonts w:asciiTheme="minorHAnsi" w:hAnsiTheme="minorHAnsi" w:cstheme="minorHAnsi"/>
                <w:sz w:val="20"/>
                <w:szCs w:val="20"/>
              </w:rPr>
              <w:t>old level achieved.</w:t>
            </w:r>
          </w:p>
          <w:p w14:paraId="463952B6" w14:textId="67D3E8D8" w:rsidR="006325AB" w:rsidRDefault="006325AB" w:rsidP="006325AB">
            <w:pPr>
              <w:pStyle w:val="TableParagraph"/>
              <w:ind w:left="0"/>
              <w:rPr>
                <w:rFonts w:asciiTheme="minorHAnsi" w:hAnsiTheme="minorHAnsi" w:cstheme="minorHAnsi"/>
                <w:sz w:val="20"/>
                <w:szCs w:val="20"/>
              </w:rPr>
            </w:pPr>
            <w:r>
              <w:rPr>
                <w:rFonts w:asciiTheme="minorHAnsi" w:hAnsiTheme="minorHAnsi" w:cstheme="minorHAnsi"/>
                <w:sz w:val="20"/>
                <w:szCs w:val="20"/>
              </w:rPr>
              <w:t>95% of KS2 pupils have accessed level 2 participation/competitive competition experience. Developing teamwork/sportsmanship and that sport is fun.</w:t>
            </w:r>
          </w:p>
          <w:p w14:paraId="11A1F9E4" w14:textId="77777777" w:rsidR="006325AB" w:rsidRDefault="006325AB" w:rsidP="006325AB">
            <w:pPr>
              <w:pStyle w:val="TableParagraph"/>
              <w:ind w:left="0"/>
              <w:rPr>
                <w:rFonts w:asciiTheme="minorHAnsi" w:hAnsiTheme="minorHAnsi" w:cstheme="minorHAnsi"/>
                <w:sz w:val="20"/>
                <w:szCs w:val="20"/>
              </w:rPr>
            </w:pPr>
            <w:r>
              <w:rPr>
                <w:rFonts w:asciiTheme="minorHAnsi" w:hAnsiTheme="minorHAnsi" w:cstheme="minorHAnsi"/>
                <w:sz w:val="20"/>
                <w:szCs w:val="20"/>
              </w:rPr>
              <w:t>Pupils have accessed 3 after school clubs on a weekly basis across the whole academic year.</w:t>
            </w:r>
          </w:p>
          <w:p w14:paraId="3620805F" w14:textId="27422469" w:rsidR="000E0A50" w:rsidRDefault="006325AB" w:rsidP="006325AB">
            <w:pPr>
              <w:pStyle w:val="TableParagraph"/>
              <w:ind w:left="0"/>
              <w:rPr>
                <w:rFonts w:ascii="Times New Roman"/>
                <w:sz w:val="24"/>
              </w:rPr>
            </w:pPr>
            <w:r>
              <w:rPr>
                <w:rFonts w:asciiTheme="minorHAnsi" w:hAnsiTheme="minorHAnsi" w:cstheme="minorHAnsi"/>
                <w:sz w:val="20"/>
                <w:szCs w:val="20"/>
              </w:rPr>
              <w:t>Plan updated and reported to governors 3 times per academic year. Ensure that all pupils have a broader and deeper sporting opportunity. All pupils have the same experience within PE and Games.</w:t>
            </w:r>
          </w:p>
        </w:tc>
        <w:tc>
          <w:tcPr>
            <w:tcW w:w="3134" w:type="dxa"/>
            <w:tcBorders>
              <w:bottom w:val="single" w:sz="4" w:space="0" w:color="auto"/>
            </w:tcBorders>
          </w:tcPr>
          <w:p w14:paraId="455CE9AD" w14:textId="77777777" w:rsidR="000E0A50" w:rsidRPr="006325AB" w:rsidRDefault="006325AB">
            <w:pPr>
              <w:pStyle w:val="TableParagraph"/>
              <w:ind w:left="0"/>
              <w:rPr>
                <w:rFonts w:asciiTheme="minorHAnsi" w:hAnsiTheme="minorHAnsi" w:cstheme="minorHAnsi"/>
                <w:sz w:val="20"/>
                <w:szCs w:val="20"/>
              </w:rPr>
            </w:pPr>
            <w:r w:rsidRPr="006325AB">
              <w:rPr>
                <w:rFonts w:asciiTheme="minorHAnsi" w:hAnsiTheme="minorHAnsi" w:cstheme="minorHAnsi"/>
                <w:sz w:val="20"/>
                <w:szCs w:val="20"/>
              </w:rPr>
              <w:t>SL to work with new SL to allow for smooth transition of knowledge and skills to lead PE and School Sport.</w:t>
            </w:r>
          </w:p>
          <w:p w14:paraId="17E984F8" w14:textId="184E1E5E" w:rsidR="006325AB" w:rsidRDefault="006325AB">
            <w:pPr>
              <w:pStyle w:val="TableParagraph"/>
              <w:ind w:left="0"/>
              <w:rPr>
                <w:rFonts w:ascii="Times New Roman"/>
                <w:sz w:val="24"/>
              </w:rPr>
            </w:pPr>
            <w:r w:rsidRPr="006325AB">
              <w:rPr>
                <w:rFonts w:asciiTheme="minorHAnsi" w:hAnsiTheme="minorHAnsi" w:cstheme="minorHAnsi"/>
                <w:sz w:val="20"/>
                <w:szCs w:val="20"/>
              </w:rPr>
              <w:t>SL to facilitate CPD for new SL and all teaching staff in academic year 2023/24.</w:t>
            </w:r>
          </w:p>
        </w:tc>
      </w:tr>
      <w:tr w:rsidR="000F4142" w14:paraId="41427F07" w14:textId="77777777" w:rsidTr="000F4142">
        <w:trPr>
          <w:trHeight w:val="2148"/>
        </w:trPr>
        <w:tc>
          <w:tcPr>
            <w:tcW w:w="3720" w:type="dxa"/>
            <w:tcBorders>
              <w:top w:val="single" w:sz="4" w:space="0" w:color="auto"/>
              <w:bottom w:val="single" w:sz="4" w:space="0" w:color="auto"/>
            </w:tcBorders>
          </w:tcPr>
          <w:p w14:paraId="2FA59A9B" w14:textId="77777777" w:rsidR="000F4142" w:rsidRDefault="000F4142" w:rsidP="000F4142">
            <w:pPr>
              <w:rPr>
                <w:rFonts w:asciiTheme="minorHAnsi" w:hAnsiTheme="minorHAnsi" w:cstheme="minorHAnsi"/>
                <w:sz w:val="20"/>
                <w:szCs w:val="20"/>
              </w:rPr>
            </w:pPr>
            <w:r w:rsidRPr="00D55A28">
              <w:rPr>
                <w:rFonts w:asciiTheme="minorHAnsi" w:hAnsiTheme="minorHAnsi" w:cstheme="minorHAnsi"/>
                <w:sz w:val="20"/>
                <w:szCs w:val="20"/>
              </w:rPr>
              <w:lastRenderedPageBreak/>
              <w:t>Provide Active Play opportunities for all pupils to access regular daily physical activity</w:t>
            </w:r>
          </w:p>
          <w:p w14:paraId="125967E7" w14:textId="77777777" w:rsidR="000F4142" w:rsidRDefault="000F4142">
            <w:pPr>
              <w:pStyle w:val="TableParagraph"/>
              <w:ind w:left="0"/>
              <w:rPr>
                <w:rFonts w:ascii="Times New Roman"/>
                <w:sz w:val="24"/>
              </w:rPr>
            </w:pPr>
          </w:p>
          <w:p w14:paraId="0AF3B940" w14:textId="77777777" w:rsidR="000F4142" w:rsidRDefault="000F4142">
            <w:pPr>
              <w:pStyle w:val="TableParagraph"/>
              <w:ind w:left="0"/>
              <w:rPr>
                <w:rFonts w:ascii="Times New Roman"/>
                <w:sz w:val="24"/>
              </w:rPr>
            </w:pPr>
          </w:p>
          <w:p w14:paraId="431685CC" w14:textId="77777777" w:rsidR="000F4142" w:rsidRDefault="000F4142">
            <w:pPr>
              <w:pStyle w:val="TableParagraph"/>
              <w:ind w:left="0"/>
              <w:rPr>
                <w:rFonts w:ascii="Times New Roman"/>
                <w:sz w:val="24"/>
              </w:rPr>
            </w:pPr>
          </w:p>
          <w:p w14:paraId="5217A9C4" w14:textId="77777777" w:rsidR="000F4142" w:rsidRDefault="000F4142">
            <w:pPr>
              <w:pStyle w:val="TableParagraph"/>
              <w:ind w:left="0"/>
              <w:rPr>
                <w:rFonts w:ascii="Times New Roman"/>
                <w:sz w:val="24"/>
              </w:rPr>
            </w:pPr>
          </w:p>
          <w:p w14:paraId="70D8A90E" w14:textId="77777777" w:rsidR="000F4142" w:rsidRDefault="000F4142">
            <w:pPr>
              <w:pStyle w:val="TableParagraph"/>
              <w:ind w:left="0"/>
              <w:rPr>
                <w:rFonts w:ascii="Times New Roman"/>
                <w:sz w:val="24"/>
              </w:rPr>
            </w:pPr>
          </w:p>
          <w:p w14:paraId="42DA6AA8" w14:textId="77777777" w:rsidR="000F4142" w:rsidRDefault="000F4142">
            <w:pPr>
              <w:pStyle w:val="TableParagraph"/>
              <w:ind w:left="0"/>
              <w:rPr>
                <w:rFonts w:ascii="Times New Roman"/>
                <w:sz w:val="24"/>
              </w:rPr>
            </w:pPr>
          </w:p>
          <w:p w14:paraId="73D4CFE1" w14:textId="77777777" w:rsidR="000F4142" w:rsidRPr="002F32F7" w:rsidRDefault="000F4142" w:rsidP="000F4142">
            <w:pPr>
              <w:pStyle w:val="TableParagraph"/>
              <w:ind w:left="0"/>
              <w:rPr>
                <w:rFonts w:asciiTheme="minorHAnsi" w:hAnsiTheme="minorHAnsi" w:cstheme="minorHAnsi"/>
                <w:sz w:val="20"/>
                <w:szCs w:val="20"/>
              </w:rPr>
            </w:pPr>
          </w:p>
        </w:tc>
        <w:tc>
          <w:tcPr>
            <w:tcW w:w="3600" w:type="dxa"/>
            <w:tcBorders>
              <w:top w:val="single" w:sz="4" w:space="0" w:color="auto"/>
              <w:bottom w:val="single" w:sz="4" w:space="0" w:color="auto"/>
            </w:tcBorders>
          </w:tcPr>
          <w:p w14:paraId="1B62C31C" w14:textId="77777777" w:rsidR="000F4142" w:rsidRPr="00D55A28"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Active Play equipment to enhance provision provided.</w:t>
            </w:r>
          </w:p>
          <w:p w14:paraId="36E3C112" w14:textId="77777777" w:rsidR="000F4142" w:rsidRPr="00D55A28"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Active Play to have zoned areas for participation in different activities</w:t>
            </w:r>
          </w:p>
          <w:p w14:paraId="5A729658" w14:textId="77777777" w:rsidR="000F4142" w:rsidRPr="00D55A28"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Pupil voice used to structure the games offered</w:t>
            </w:r>
          </w:p>
          <w:p w14:paraId="78FEA0C1" w14:textId="77777777" w:rsidR="000F4142"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Support staff to lead and engage with all pupils</w:t>
            </w:r>
          </w:p>
          <w:p w14:paraId="5B6A16CE" w14:textId="77777777" w:rsidR="000F4142" w:rsidRDefault="000F4142" w:rsidP="000F4142">
            <w:pPr>
              <w:pStyle w:val="TableParagraph"/>
              <w:ind w:left="0"/>
              <w:rPr>
                <w:rFonts w:asciiTheme="minorHAnsi" w:hAnsiTheme="minorHAnsi" w:cstheme="minorHAnsi"/>
                <w:sz w:val="20"/>
                <w:szCs w:val="20"/>
              </w:rPr>
            </w:pPr>
            <w:r>
              <w:rPr>
                <w:rFonts w:asciiTheme="minorHAnsi" w:hAnsiTheme="minorHAnsi" w:cstheme="minorHAnsi"/>
                <w:sz w:val="20"/>
                <w:szCs w:val="20"/>
              </w:rPr>
              <w:t>SL and SLT to oversee provision is offered daily</w:t>
            </w:r>
          </w:p>
          <w:p w14:paraId="4637D7AF" w14:textId="77777777" w:rsidR="000F4142" w:rsidRDefault="000F4142" w:rsidP="009E2BF9">
            <w:pPr>
              <w:pStyle w:val="TableParagraph"/>
              <w:ind w:left="0"/>
              <w:rPr>
                <w:rFonts w:asciiTheme="minorHAnsi" w:hAnsiTheme="minorHAnsi" w:cstheme="minorHAnsi"/>
                <w:sz w:val="20"/>
                <w:szCs w:val="20"/>
              </w:rPr>
            </w:pPr>
          </w:p>
        </w:tc>
        <w:tc>
          <w:tcPr>
            <w:tcW w:w="1616" w:type="dxa"/>
            <w:tcBorders>
              <w:top w:val="single" w:sz="4" w:space="0" w:color="auto"/>
              <w:bottom w:val="single" w:sz="4" w:space="0" w:color="auto"/>
            </w:tcBorders>
          </w:tcPr>
          <w:p w14:paraId="026F4E08" w14:textId="77777777" w:rsidR="000F4142" w:rsidRDefault="000F4142" w:rsidP="000F4142">
            <w:pPr>
              <w:rPr>
                <w:color w:val="4F81BD" w:themeColor="accent1"/>
                <w:sz w:val="20"/>
                <w:szCs w:val="20"/>
              </w:rPr>
            </w:pPr>
            <w:r w:rsidRPr="00964E98">
              <w:rPr>
                <w:color w:val="4F81BD" w:themeColor="accent1"/>
                <w:sz w:val="20"/>
                <w:szCs w:val="20"/>
              </w:rPr>
              <w:t>Estimated</w:t>
            </w:r>
            <w:r>
              <w:rPr>
                <w:color w:val="4F81BD" w:themeColor="accent1"/>
                <w:sz w:val="20"/>
                <w:szCs w:val="20"/>
              </w:rPr>
              <w:t xml:space="preserve"> £500</w:t>
            </w:r>
          </w:p>
          <w:p w14:paraId="675A329B" w14:textId="3E778ABD" w:rsidR="000F4142" w:rsidRDefault="00120DB4" w:rsidP="00120DB4">
            <w:pPr>
              <w:rPr>
                <w:sz w:val="24"/>
              </w:rPr>
            </w:pPr>
            <w:r>
              <w:rPr>
                <w:color w:val="FF0000"/>
                <w:sz w:val="20"/>
                <w:szCs w:val="20"/>
              </w:rPr>
              <w:t>£147.62</w:t>
            </w:r>
          </w:p>
        </w:tc>
        <w:tc>
          <w:tcPr>
            <w:tcW w:w="3307" w:type="dxa"/>
            <w:tcBorders>
              <w:top w:val="single" w:sz="4" w:space="0" w:color="auto"/>
              <w:bottom w:val="single" w:sz="4" w:space="0" w:color="auto"/>
            </w:tcBorders>
          </w:tcPr>
          <w:p w14:paraId="0A5462F1" w14:textId="71078E1F" w:rsidR="000F4142" w:rsidRDefault="006325AB">
            <w:pPr>
              <w:pStyle w:val="TableParagraph"/>
              <w:ind w:left="0"/>
              <w:rPr>
                <w:rFonts w:ascii="Times New Roman"/>
                <w:sz w:val="24"/>
              </w:rPr>
            </w:pPr>
            <w:r w:rsidRPr="0019118C">
              <w:rPr>
                <w:rFonts w:asciiTheme="minorHAnsi" w:hAnsiTheme="minorHAnsi" w:cstheme="minorHAnsi"/>
                <w:sz w:val="20"/>
                <w:szCs w:val="20"/>
              </w:rPr>
              <w:t>All pupils are physical active for 45mins daily through structured adult led games activities.</w:t>
            </w:r>
          </w:p>
        </w:tc>
        <w:tc>
          <w:tcPr>
            <w:tcW w:w="3134" w:type="dxa"/>
            <w:tcBorders>
              <w:top w:val="single" w:sz="4" w:space="0" w:color="auto"/>
              <w:bottom w:val="single" w:sz="4" w:space="0" w:color="auto"/>
            </w:tcBorders>
          </w:tcPr>
          <w:p w14:paraId="626469FA" w14:textId="72D83B6D" w:rsidR="000F4142" w:rsidRDefault="006325AB">
            <w:pPr>
              <w:pStyle w:val="TableParagraph"/>
              <w:ind w:left="0"/>
              <w:rPr>
                <w:rFonts w:ascii="Times New Roman"/>
                <w:sz w:val="24"/>
              </w:rPr>
            </w:pPr>
            <w:r w:rsidRPr="006A34AD">
              <w:rPr>
                <w:rFonts w:asciiTheme="minorHAnsi" w:hAnsiTheme="minorHAnsi" w:cstheme="minorHAnsi"/>
                <w:sz w:val="20"/>
                <w:szCs w:val="20"/>
              </w:rPr>
              <w:t>SL to continue to provide timetables for staff and timetables of activities available for pupils for academic year 2023/4. This will be done through the use of pupil voice.</w:t>
            </w:r>
          </w:p>
        </w:tc>
      </w:tr>
      <w:tr w:rsidR="00E743E2" w14:paraId="67D7DE9B" w14:textId="77777777" w:rsidTr="00E743E2">
        <w:trPr>
          <w:trHeight w:val="4513"/>
        </w:trPr>
        <w:tc>
          <w:tcPr>
            <w:tcW w:w="3720" w:type="dxa"/>
            <w:tcBorders>
              <w:top w:val="single" w:sz="4" w:space="0" w:color="auto"/>
            </w:tcBorders>
          </w:tcPr>
          <w:p w14:paraId="1EA10829" w14:textId="77777777" w:rsidR="00E743E2" w:rsidRDefault="00E743E2" w:rsidP="00E743E2">
            <w:pPr>
              <w:pStyle w:val="TableParagraph"/>
              <w:ind w:left="0"/>
            </w:pPr>
            <w:r w:rsidRPr="00D55A28">
              <w:rPr>
                <w:rFonts w:asciiTheme="minorHAnsi" w:hAnsiTheme="minorHAnsi" w:cstheme="minorHAnsi"/>
                <w:sz w:val="20"/>
                <w:szCs w:val="20"/>
              </w:rPr>
              <w:t xml:space="preserve">All equipment required to deliver PE and </w:t>
            </w:r>
          </w:p>
          <w:p w14:paraId="22C2D893" w14:textId="77777777" w:rsidR="00E743E2" w:rsidRPr="00D55A28" w:rsidRDefault="00E743E2" w:rsidP="00E743E2">
            <w:pPr>
              <w:rPr>
                <w:rFonts w:asciiTheme="minorHAnsi" w:hAnsiTheme="minorHAnsi" w:cstheme="minorHAnsi"/>
                <w:sz w:val="20"/>
                <w:szCs w:val="20"/>
              </w:rPr>
            </w:pPr>
            <w:r w:rsidRPr="00D55A28">
              <w:rPr>
                <w:rFonts w:asciiTheme="minorHAnsi" w:hAnsiTheme="minorHAnsi" w:cstheme="minorHAnsi"/>
                <w:sz w:val="20"/>
                <w:szCs w:val="20"/>
              </w:rPr>
              <w:t>Games within the curriculum.</w:t>
            </w:r>
          </w:p>
          <w:p w14:paraId="27C3D3CC" w14:textId="27FB446A" w:rsidR="00E743E2" w:rsidRPr="00D55A28" w:rsidRDefault="00E743E2" w:rsidP="00E743E2">
            <w:pPr>
              <w:rPr>
                <w:rFonts w:asciiTheme="minorHAnsi" w:hAnsiTheme="minorHAnsi" w:cstheme="minorHAnsi"/>
                <w:sz w:val="20"/>
                <w:szCs w:val="20"/>
              </w:rPr>
            </w:pPr>
            <w:r w:rsidRPr="00D55A28">
              <w:rPr>
                <w:rFonts w:asciiTheme="minorHAnsi" w:hAnsiTheme="minorHAnsi" w:cstheme="minorHAnsi"/>
                <w:sz w:val="20"/>
                <w:szCs w:val="20"/>
              </w:rPr>
              <w:t>Ensure continued level of engagement of all pupils</w:t>
            </w:r>
          </w:p>
          <w:p w14:paraId="34A8A2BE" w14:textId="77777777" w:rsidR="00E743E2" w:rsidRPr="002F32F7" w:rsidRDefault="00E743E2" w:rsidP="00E743E2">
            <w:pPr>
              <w:pStyle w:val="TableParagraph"/>
              <w:ind w:left="0"/>
              <w:rPr>
                <w:rFonts w:asciiTheme="minorHAnsi" w:hAnsiTheme="minorHAnsi" w:cstheme="minorHAnsi"/>
                <w:sz w:val="20"/>
                <w:szCs w:val="20"/>
              </w:rPr>
            </w:pPr>
          </w:p>
        </w:tc>
        <w:tc>
          <w:tcPr>
            <w:tcW w:w="3600" w:type="dxa"/>
            <w:tcBorders>
              <w:top w:val="single" w:sz="4" w:space="0" w:color="auto"/>
            </w:tcBorders>
          </w:tcPr>
          <w:p w14:paraId="3D03F21D" w14:textId="77777777" w:rsidR="00E743E2" w:rsidRPr="00D55A28" w:rsidRDefault="00E743E2" w:rsidP="00E743E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purchase new equipment, to enhance the range of sports on offer to all pupils.</w:t>
            </w:r>
          </w:p>
          <w:p w14:paraId="4ED42E60" w14:textId="77777777" w:rsidR="00E743E2" w:rsidRDefault="00E743E2" w:rsidP="009E2BF9">
            <w:pPr>
              <w:pStyle w:val="TableParagraph"/>
              <w:ind w:left="0"/>
              <w:rPr>
                <w:rFonts w:asciiTheme="minorHAnsi" w:hAnsiTheme="minorHAnsi" w:cstheme="minorHAnsi"/>
                <w:sz w:val="20"/>
                <w:szCs w:val="20"/>
              </w:rPr>
            </w:pPr>
          </w:p>
          <w:p w14:paraId="3792DFDC" w14:textId="77777777" w:rsidR="00E743E2" w:rsidRDefault="00E743E2" w:rsidP="009E2BF9">
            <w:pPr>
              <w:pStyle w:val="TableParagraph"/>
              <w:ind w:left="0"/>
              <w:rPr>
                <w:rFonts w:asciiTheme="minorHAnsi" w:hAnsiTheme="minorHAnsi" w:cstheme="minorHAnsi"/>
                <w:sz w:val="20"/>
                <w:szCs w:val="20"/>
              </w:rPr>
            </w:pPr>
          </w:p>
          <w:p w14:paraId="18A2BE49" w14:textId="77777777" w:rsidR="00E743E2" w:rsidRDefault="00E743E2" w:rsidP="009E2BF9">
            <w:pPr>
              <w:pStyle w:val="TableParagraph"/>
              <w:ind w:left="0"/>
              <w:rPr>
                <w:rFonts w:asciiTheme="minorHAnsi" w:hAnsiTheme="minorHAnsi" w:cstheme="minorHAnsi"/>
                <w:sz w:val="20"/>
                <w:szCs w:val="20"/>
              </w:rPr>
            </w:pPr>
          </w:p>
          <w:p w14:paraId="366AB54F" w14:textId="77777777" w:rsidR="00E743E2" w:rsidRDefault="00E743E2" w:rsidP="009E2BF9">
            <w:pPr>
              <w:pStyle w:val="TableParagraph"/>
              <w:ind w:left="0"/>
              <w:rPr>
                <w:rFonts w:asciiTheme="minorHAnsi" w:hAnsiTheme="minorHAnsi" w:cstheme="minorHAnsi"/>
                <w:sz w:val="20"/>
                <w:szCs w:val="20"/>
              </w:rPr>
            </w:pPr>
          </w:p>
          <w:p w14:paraId="36BA79C8" w14:textId="77777777" w:rsidR="00E743E2" w:rsidRDefault="00E743E2" w:rsidP="009E2BF9">
            <w:pPr>
              <w:pStyle w:val="TableParagraph"/>
              <w:ind w:left="0"/>
              <w:rPr>
                <w:rFonts w:asciiTheme="minorHAnsi" w:hAnsiTheme="minorHAnsi" w:cstheme="minorHAnsi"/>
                <w:sz w:val="20"/>
                <w:szCs w:val="20"/>
              </w:rPr>
            </w:pPr>
          </w:p>
          <w:p w14:paraId="2ADEBE95" w14:textId="77777777" w:rsidR="00E743E2" w:rsidRDefault="00E743E2" w:rsidP="009E2BF9">
            <w:pPr>
              <w:pStyle w:val="TableParagraph"/>
              <w:ind w:left="0"/>
              <w:rPr>
                <w:rFonts w:asciiTheme="minorHAnsi" w:hAnsiTheme="minorHAnsi" w:cstheme="minorHAnsi"/>
                <w:sz w:val="20"/>
                <w:szCs w:val="20"/>
              </w:rPr>
            </w:pPr>
          </w:p>
          <w:p w14:paraId="447834E1" w14:textId="77777777" w:rsidR="00E743E2" w:rsidRDefault="00E743E2" w:rsidP="009E2BF9">
            <w:pPr>
              <w:pStyle w:val="TableParagraph"/>
              <w:ind w:left="0"/>
              <w:rPr>
                <w:rFonts w:asciiTheme="minorHAnsi" w:hAnsiTheme="minorHAnsi" w:cstheme="minorHAnsi"/>
                <w:sz w:val="20"/>
                <w:szCs w:val="20"/>
              </w:rPr>
            </w:pPr>
          </w:p>
        </w:tc>
        <w:tc>
          <w:tcPr>
            <w:tcW w:w="1616" w:type="dxa"/>
            <w:tcBorders>
              <w:top w:val="single" w:sz="4" w:space="0" w:color="auto"/>
            </w:tcBorders>
          </w:tcPr>
          <w:p w14:paraId="4371005F" w14:textId="77777777" w:rsidR="00120DB4" w:rsidRDefault="00E743E2" w:rsidP="00120DB4">
            <w:pPr>
              <w:rPr>
                <w:color w:val="4F81BD" w:themeColor="accent1"/>
                <w:sz w:val="20"/>
                <w:szCs w:val="20"/>
              </w:rPr>
            </w:pPr>
            <w:r w:rsidRPr="00964E98">
              <w:rPr>
                <w:color w:val="4F81BD" w:themeColor="accent1"/>
                <w:sz w:val="20"/>
                <w:szCs w:val="20"/>
              </w:rPr>
              <w:t>Estimated</w:t>
            </w:r>
            <w:r>
              <w:rPr>
                <w:color w:val="4F81BD" w:themeColor="accent1"/>
                <w:sz w:val="20"/>
                <w:szCs w:val="20"/>
              </w:rPr>
              <w:t xml:space="preserve"> £500</w:t>
            </w:r>
          </w:p>
          <w:p w14:paraId="52917E1E" w14:textId="0728CDEF" w:rsidR="00E743E2" w:rsidRPr="00120DB4" w:rsidRDefault="00120DB4" w:rsidP="00120DB4">
            <w:pPr>
              <w:rPr>
                <w:color w:val="4F81BD" w:themeColor="accent1"/>
                <w:sz w:val="20"/>
                <w:szCs w:val="20"/>
              </w:rPr>
            </w:pPr>
            <w:r w:rsidRPr="00120DB4">
              <w:rPr>
                <w:color w:val="FF0000"/>
              </w:rPr>
              <w:t>£100</w:t>
            </w:r>
          </w:p>
        </w:tc>
        <w:tc>
          <w:tcPr>
            <w:tcW w:w="3307" w:type="dxa"/>
            <w:tcBorders>
              <w:top w:val="single" w:sz="4" w:space="0" w:color="auto"/>
            </w:tcBorders>
          </w:tcPr>
          <w:p w14:paraId="32A031B2" w14:textId="2643925E" w:rsidR="00E743E2" w:rsidRDefault="006325AB">
            <w:pPr>
              <w:pStyle w:val="TableParagraph"/>
              <w:ind w:left="0"/>
              <w:rPr>
                <w:rFonts w:ascii="Times New Roman"/>
                <w:sz w:val="24"/>
              </w:rPr>
            </w:pPr>
            <w:r w:rsidRPr="006A34AD">
              <w:rPr>
                <w:rFonts w:asciiTheme="minorHAnsi" w:hAnsiTheme="minorHAnsi" w:cstheme="minorHAnsi"/>
                <w:sz w:val="20"/>
                <w:szCs w:val="20"/>
              </w:rPr>
              <w:t>All pupils have access to a broad curriculum within Games. All pupils deepen their knowledge and understanding of being physically active and what a healthy active lifestyle is.</w:t>
            </w:r>
          </w:p>
        </w:tc>
        <w:tc>
          <w:tcPr>
            <w:tcW w:w="3134" w:type="dxa"/>
            <w:tcBorders>
              <w:top w:val="single" w:sz="4" w:space="0" w:color="auto"/>
            </w:tcBorders>
          </w:tcPr>
          <w:p w14:paraId="4B64DD96" w14:textId="77777777" w:rsidR="00E743E2" w:rsidRDefault="006325AB">
            <w:pPr>
              <w:pStyle w:val="TableParagraph"/>
              <w:ind w:left="0"/>
              <w:rPr>
                <w:rFonts w:asciiTheme="minorHAnsi" w:hAnsiTheme="minorHAnsi" w:cstheme="minorHAnsi"/>
                <w:sz w:val="20"/>
                <w:szCs w:val="20"/>
              </w:rPr>
            </w:pPr>
            <w:r w:rsidRPr="006A34AD">
              <w:rPr>
                <w:rFonts w:asciiTheme="minorHAnsi" w:hAnsiTheme="minorHAnsi" w:cstheme="minorHAnsi"/>
                <w:sz w:val="20"/>
                <w:szCs w:val="20"/>
              </w:rPr>
              <w:t>SL to continue to research new and exciting opportunities for all pupils to encourage a love of sport and the benefits of a physical active lifestyle.</w:t>
            </w:r>
          </w:p>
          <w:p w14:paraId="624555B1" w14:textId="77777777" w:rsidR="006325AB" w:rsidRDefault="006325AB">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New hall built completed July 2023. </w:t>
            </w:r>
          </w:p>
          <w:p w14:paraId="469F499D" w14:textId="1B5B2397" w:rsidR="006325AB" w:rsidRDefault="006325AB">
            <w:pPr>
              <w:pStyle w:val="TableParagraph"/>
              <w:ind w:left="0"/>
              <w:rPr>
                <w:rFonts w:ascii="Times New Roman"/>
                <w:sz w:val="24"/>
              </w:rPr>
            </w:pPr>
            <w:r>
              <w:rPr>
                <w:rFonts w:asciiTheme="minorHAnsi" w:hAnsiTheme="minorHAnsi" w:cstheme="minorHAnsi"/>
                <w:sz w:val="20"/>
                <w:szCs w:val="20"/>
              </w:rPr>
              <w:t>All pupils will access a broad curriculum within Gym, Dance and Games for academic year 2023/24.</w:t>
            </w:r>
          </w:p>
        </w:tc>
      </w:tr>
    </w:tbl>
    <w:p w14:paraId="6FD18D3A" w14:textId="77777777" w:rsidR="000E0A50" w:rsidRDefault="000E0A50">
      <w:pPr>
        <w:rPr>
          <w:rFonts w:ascii="Times New Roman"/>
          <w:sz w:val="24"/>
        </w:rPr>
      </w:pPr>
    </w:p>
    <w:p w14:paraId="2DA80141" w14:textId="77777777" w:rsidR="00E743E2" w:rsidRDefault="00E743E2">
      <w:pPr>
        <w:rPr>
          <w:rFonts w:ascii="Times New Roman"/>
          <w:sz w:val="24"/>
        </w:rPr>
      </w:pPr>
    </w:p>
    <w:p w14:paraId="6AC7F5D0" w14:textId="77777777" w:rsidR="00E743E2" w:rsidRDefault="00E743E2">
      <w:pPr>
        <w:rPr>
          <w:rFonts w:ascii="Times New Roman"/>
          <w:sz w:val="24"/>
        </w:rPr>
      </w:pPr>
    </w:p>
    <w:p w14:paraId="49F3F2E6" w14:textId="77777777" w:rsidR="00E743E2" w:rsidRDefault="00E743E2">
      <w:pPr>
        <w:rPr>
          <w:rFonts w:ascii="Times New Roman"/>
          <w:sz w:val="24"/>
        </w:rPr>
      </w:pPr>
    </w:p>
    <w:p w14:paraId="3A293BFE" w14:textId="77777777" w:rsidR="00E743E2" w:rsidRDefault="00E743E2">
      <w:pPr>
        <w:rPr>
          <w:rFonts w:ascii="Times New Roman"/>
          <w:sz w:val="24"/>
        </w:rPr>
      </w:pPr>
    </w:p>
    <w:p w14:paraId="2A742822" w14:textId="77777777" w:rsidR="00E743E2" w:rsidRDefault="00E743E2">
      <w:pPr>
        <w:rPr>
          <w:rFonts w:ascii="Times New Roman"/>
          <w:sz w:val="24"/>
        </w:rPr>
      </w:pPr>
    </w:p>
    <w:p w14:paraId="05CE032E" w14:textId="77777777" w:rsidR="00E743E2" w:rsidRDefault="00E743E2">
      <w:pPr>
        <w:rPr>
          <w:rFonts w:ascii="Times New Roman"/>
          <w:sz w:val="24"/>
        </w:rPr>
      </w:pPr>
    </w:p>
    <w:p w14:paraId="3D88B84F" w14:textId="77777777" w:rsidR="00E743E2" w:rsidRDefault="00E743E2">
      <w:pPr>
        <w:rPr>
          <w:rFonts w:ascii="Times New Roman"/>
          <w:sz w:val="24"/>
        </w:rPr>
      </w:pPr>
    </w:p>
    <w:p w14:paraId="2458D418" w14:textId="77777777" w:rsidR="00E743E2" w:rsidRDefault="00E743E2">
      <w:pPr>
        <w:rPr>
          <w:rFonts w:ascii="Times New Roman"/>
          <w:sz w:val="24"/>
        </w:rPr>
      </w:pPr>
    </w:p>
    <w:p w14:paraId="26A6F309" w14:textId="77777777" w:rsidR="00E743E2" w:rsidRDefault="00E743E2">
      <w:pPr>
        <w:rPr>
          <w:rFonts w:ascii="Times New Roman"/>
          <w:sz w:val="24"/>
        </w:rPr>
      </w:pPr>
    </w:p>
    <w:p w14:paraId="6E92C085" w14:textId="77777777" w:rsidR="00E743E2" w:rsidRDefault="00E743E2">
      <w:pPr>
        <w:rPr>
          <w:rFonts w:ascii="Times New Roman"/>
          <w:sz w:val="24"/>
        </w:rPr>
      </w:pPr>
    </w:p>
    <w:p w14:paraId="3F281B4F" w14:textId="77777777" w:rsidR="00E743E2" w:rsidRDefault="00E743E2">
      <w:pPr>
        <w:rPr>
          <w:rFonts w:ascii="Times New Roman"/>
          <w:sz w:val="24"/>
        </w:rPr>
      </w:pPr>
    </w:p>
    <w:p w14:paraId="7543BBB0" w14:textId="77777777" w:rsidR="00E743E2" w:rsidRDefault="00E743E2">
      <w:pPr>
        <w:rPr>
          <w:rFonts w:ascii="Times New Roman"/>
          <w:sz w:val="24"/>
        </w:rPr>
      </w:pPr>
    </w:p>
    <w:p w14:paraId="2F8BCA55" w14:textId="77777777" w:rsidR="00E743E2" w:rsidRDefault="00E743E2">
      <w:pPr>
        <w:rPr>
          <w:rFonts w:ascii="Times New Roman"/>
          <w:sz w:val="24"/>
        </w:rPr>
      </w:pPr>
    </w:p>
    <w:p w14:paraId="7CCCB155" w14:textId="77777777" w:rsidR="000F4142" w:rsidRDefault="000F4142">
      <w:pPr>
        <w:rPr>
          <w:rFonts w:ascii="Times New Roman"/>
          <w:sz w:val="24"/>
        </w:rPr>
      </w:pPr>
    </w:p>
    <w:p w14:paraId="0F9214E8" w14:textId="20DDECA8" w:rsidR="000F4142" w:rsidRDefault="000F4142">
      <w:pPr>
        <w:rPr>
          <w:rFonts w:ascii="Times New Roman"/>
          <w:sz w:val="24"/>
        </w:rPr>
        <w:sectPr w:rsidR="000F4142">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E62593">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24AFF3C" w14:textId="77777777" w:rsidR="000E0A50" w:rsidRDefault="00E62593">
            <w:pPr>
              <w:pStyle w:val="TableParagraph"/>
              <w:spacing w:before="21" w:line="293" w:lineRule="exact"/>
              <w:rPr>
                <w:color w:val="231F20"/>
                <w:spacing w:val="-2"/>
                <w:sz w:val="24"/>
              </w:rPr>
            </w:pPr>
            <w:r>
              <w:rPr>
                <w:color w:val="231F20"/>
                <w:spacing w:val="-2"/>
                <w:sz w:val="24"/>
              </w:rPr>
              <w:t>Funding</w:t>
            </w:r>
            <w:r w:rsidR="008D5B1E">
              <w:rPr>
                <w:color w:val="231F20"/>
                <w:spacing w:val="-2"/>
                <w:sz w:val="24"/>
              </w:rPr>
              <w:t xml:space="preserve"> allocated:</w:t>
            </w:r>
          </w:p>
          <w:p w14:paraId="422EA785" w14:textId="77422636" w:rsidR="00511E75" w:rsidRDefault="00511E75" w:rsidP="00511E75">
            <w:pPr>
              <w:pStyle w:val="TableParagraph"/>
              <w:spacing w:before="16"/>
              <w:rPr>
                <w:b/>
                <w:bCs/>
                <w:color w:val="FF0000"/>
                <w:sz w:val="24"/>
              </w:rPr>
            </w:pPr>
            <w:r w:rsidRPr="00BE734D">
              <w:rPr>
                <w:b/>
                <w:bCs/>
                <w:color w:val="FF0000"/>
                <w:sz w:val="24"/>
              </w:rPr>
              <w:t>£</w:t>
            </w:r>
            <w:r w:rsidR="00F713F0">
              <w:rPr>
                <w:b/>
                <w:bCs/>
                <w:color w:val="FF0000"/>
                <w:sz w:val="24"/>
              </w:rPr>
              <w:t>985</w:t>
            </w:r>
          </w:p>
          <w:p w14:paraId="35FE8253" w14:textId="742BE3DF" w:rsidR="00120DB4" w:rsidRPr="00120DB4" w:rsidRDefault="00120DB4" w:rsidP="00511E75">
            <w:pPr>
              <w:pStyle w:val="TableParagraph"/>
              <w:spacing w:before="16"/>
              <w:rPr>
                <w:b/>
                <w:bCs/>
                <w:sz w:val="24"/>
              </w:rPr>
            </w:pPr>
            <w:r w:rsidRPr="00120DB4">
              <w:rPr>
                <w:b/>
                <w:bCs/>
                <w:sz w:val="24"/>
              </w:rPr>
              <w:t>Actual spend £9</w:t>
            </w:r>
            <w:r w:rsidR="000E651E">
              <w:rPr>
                <w:b/>
                <w:bCs/>
                <w:sz w:val="24"/>
              </w:rPr>
              <w:t>84</w:t>
            </w:r>
          </w:p>
          <w:p w14:paraId="253C1ADD" w14:textId="3A5679D0" w:rsidR="00511E75" w:rsidRDefault="00511E75" w:rsidP="00511E75">
            <w:pPr>
              <w:pStyle w:val="TableParagraph"/>
              <w:spacing w:before="21" w:line="293" w:lineRule="exact"/>
              <w:rPr>
                <w:sz w:val="24"/>
              </w:rPr>
            </w:pP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62C56C3F" w14:textId="77777777" w:rsidTr="00D75066">
        <w:trPr>
          <w:trHeight w:val="830"/>
        </w:trPr>
        <w:tc>
          <w:tcPr>
            <w:tcW w:w="3758" w:type="dxa"/>
            <w:tcBorders>
              <w:bottom w:val="single" w:sz="4" w:space="0" w:color="auto"/>
            </w:tcBorders>
          </w:tcPr>
          <w:p w14:paraId="2BAFE23B" w14:textId="75A35F6F" w:rsidR="00E743E2" w:rsidRDefault="00D75066" w:rsidP="00E743E2">
            <w:pPr>
              <w:pStyle w:val="TableParagraph"/>
              <w:ind w:left="0"/>
            </w:pPr>
            <w:r>
              <w:t>Supplies for forest school activities to enhance learning for all pupils</w:t>
            </w:r>
          </w:p>
          <w:p w14:paraId="156B35D3" w14:textId="5EC9F9BA" w:rsidR="00511E75" w:rsidRDefault="00511E75" w:rsidP="00D75066">
            <w:pPr>
              <w:pStyle w:val="TableParagraph"/>
              <w:ind w:left="0"/>
              <w:rPr>
                <w:rFonts w:ascii="Times New Roman"/>
                <w:sz w:val="24"/>
              </w:rPr>
            </w:pPr>
          </w:p>
        </w:tc>
        <w:tc>
          <w:tcPr>
            <w:tcW w:w="3458" w:type="dxa"/>
            <w:tcBorders>
              <w:bottom w:val="single" w:sz="4" w:space="0" w:color="auto"/>
            </w:tcBorders>
          </w:tcPr>
          <w:p w14:paraId="667430E0" w14:textId="2F38C0F7" w:rsidR="000E0A50" w:rsidRPr="00D75066" w:rsidRDefault="00D75066">
            <w:pPr>
              <w:pStyle w:val="TableParagraph"/>
              <w:ind w:left="0"/>
              <w:rPr>
                <w:rFonts w:asciiTheme="minorHAnsi" w:hAnsiTheme="minorHAnsi" w:cstheme="minorHAnsi"/>
                <w:sz w:val="20"/>
                <w:szCs w:val="20"/>
              </w:rPr>
            </w:pPr>
            <w:r w:rsidRPr="00D75066">
              <w:rPr>
                <w:rFonts w:asciiTheme="minorHAnsi" w:hAnsiTheme="minorHAnsi" w:cstheme="minorHAnsi"/>
                <w:sz w:val="20"/>
                <w:szCs w:val="20"/>
              </w:rPr>
              <w:t>Forest school provider to supply additional resources</w:t>
            </w:r>
          </w:p>
          <w:p w14:paraId="4CFC9018" w14:textId="15EBE61B" w:rsidR="00E743E2" w:rsidRPr="00D75066" w:rsidRDefault="00D75066" w:rsidP="00E743E2">
            <w:pPr>
              <w:pStyle w:val="TableParagraph"/>
              <w:ind w:left="0"/>
              <w:rPr>
                <w:rFonts w:asciiTheme="minorHAnsi" w:hAnsiTheme="minorHAnsi" w:cstheme="minorHAnsi"/>
                <w:sz w:val="20"/>
                <w:szCs w:val="20"/>
              </w:rPr>
            </w:pPr>
            <w:r w:rsidRPr="00D75066">
              <w:rPr>
                <w:rFonts w:asciiTheme="minorHAnsi" w:hAnsiTheme="minorHAnsi" w:cstheme="minorHAnsi"/>
                <w:sz w:val="20"/>
                <w:szCs w:val="20"/>
              </w:rPr>
              <w:t>Sl to sign off agreed amount</w:t>
            </w:r>
          </w:p>
        </w:tc>
        <w:tc>
          <w:tcPr>
            <w:tcW w:w="1663" w:type="dxa"/>
            <w:tcBorders>
              <w:bottom w:val="single" w:sz="4" w:space="0" w:color="auto"/>
            </w:tcBorders>
          </w:tcPr>
          <w:p w14:paraId="1030BFE7" w14:textId="490699C6" w:rsidR="00511E75" w:rsidRPr="00D75066" w:rsidRDefault="00D75066" w:rsidP="00D75066">
            <w:pPr>
              <w:pStyle w:val="TableParagraph"/>
              <w:ind w:left="0"/>
              <w:rPr>
                <w:sz w:val="20"/>
                <w:szCs w:val="20"/>
              </w:rPr>
            </w:pPr>
            <w:r w:rsidRPr="00D75066">
              <w:rPr>
                <w:color w:val="FF0000"/>
                <w:sz w:val="20"/>
                <w:szCs w:val="20"/>
              </w:rPr>
              <w:t>£63.17</w:t>
            </w:r>
          </w:p>
        </w:tc>
        <w:tc>
          <w:tcPr>
            <w:tcW w:w="3423" w:type="dxa"/>
            <w:tcBorders>
              <w:bottom w:val="single" w:sz="4" w:space="0" w:color="auto"/>
            </w:tcBorders>
          </w:tcPr>
          <w:p w14:paraId="393EAE2D" w14:textId="4A232F04" w:rsidR="000E0A50" w:rsidRDefault="006325AB">
            <w:pPr>
              <w:pStyle w:val="TableParagraph"/>
              <w:ind w:left="0"/>
              <w:rPr>
                <w:rFonts w:ascii="Times New Roman"/>
                <w:sz w:val="24"/>
              </w:rPr>
            </w:pPr>
            <w:r w:rsidRPr="001E737C">
              <w:rPr>
                <w:rFonts w:asciiTheme="minorHAnsi" w:hAnsiTheme="minorHAnsi" w:cstheme="minorHAnsi"/>
                <w:sz w:val="20"/>
                <w:szCs w:val="20"/>
              </w:rPr>
              <w:t>All pupils have deepened their understanding of the outdoor environment. Have achieved a termly outcome linked to their topic</w:t>
            </w:r>
            <w:r>
              <w:rPr>
                <w:rFonts w:ascii="Times New Roman"/>
                <w:sz w:val="24"/>
              </w:rPr>
              <w:t>.</w:t>
            </w:r>
          </w:p>
        </w:tc>
        <w:tc>
          <w:tcPr>
            <w:tcW w:w="3076" w:type="dxa"/>
            <w:tcBorders>
              <w:bottom w:val="single" w:sz="4" w:space="0" w:color="auto"/>
            </w:tcBorders>
          </w:tcPr>
          <w:p w14:paraId="34ACC319" w14:textId="630D5E70" w:rsidR="000E0A50" w:rsidRDefault="006325AB">
            <w:pPr>
              <w:pStyle w:val="TableParagraph"/>
              <w:ind w:left="0"/>
              <w:rPr>
                <w:rFonts w:ascii="Times New Roman"/>
                <w:sz w:val="24"/>
              </w:rPr>
            </w:pPr>
            <w:r w:rsidRPr="001E737C">
              <w:rPr>
                <w:rFonts w:asciiTheme="minorHAnsi" w:hAnsiTheme="minorHAnsi" w:cstheme="minorHAnsi"/>
                <w:sz w:val="20"/>
                <w:szCs w:val="20"/>
              </w:rPr>
              <w:t xml:space="preserve">Forest school booked for all pupils </w:t>
            </w:r>
            <w:r>
              <w:rPr>
                <w:rFonts w:asciiTheme="minorHAnsi" w:hAnsiTheme="minorHAnsi" w:cstheme="minorHAnsi"/>
                <w:sz w:val="20"/>
                <w:szCs w:val="20"/>
              </w:rPr>
              <w:t xml:space="preserve">term 1 and 2. </w:t>
            </w:r>
          </w:p>
        </w:tc>
      </w:tr>
      <w:tr w:rsidR="000F4142" w14:paraId="14C963D4" w14:textId="77777777" w:rsidTr="009C5BF1">
        <w:trPr>
          <w:trHeight w:val="1896"/>
        </w:trPr>
        <w:tc>
          <w:tcPr>
            <w:tcW w:w="3758" w:type="dxa"/>
            <w:tcBorders>
              <w:top w:val="single" w:sz="4" w:space="0" w:color="auto"/>
              <w:bottom w:val="single" w:sz="4" w:space="0" w:color="auto"/>
            </w:tcBorders>
          </w:tcPr>
          <w:p w14:paraId="741BA61C" w14:textId="77777777" w:rsidR="000F4142" w:rsidRPr="005668FE" w:rsidRDefault="000F4142" w:rsidP="00E743E2">
            <w:pPr>
              <w:pStyle w:val="TableParagraph"/>
              <w:ind w:left="0"/>
              <w:rPr>
                <w:rFonts w:asciiTheme="minorHAnsi" w:hAnsiTheme="minorHAnsi" w:cstheme="minorHAnsi"/>
                <w:sz w:val="20"/>
                <w:szCs w:val="20"/>
              </w:rPr>
            </w:pPr>
            <w:r>
              <w:rPr>
                <w:rFonts w:asciiTheme="minorHAnsi" w:hAnsiTheme="minorHAnsi" w:cstheme="minorHAnsi"/>
                <w:sz w:val="20"/>
                <w:szCs w:val="20"/>
              </w:rPr>
              <w:t>All</w:t>
            </w:r>
            <w:r w:rsidRPr="005668FE">
              <w:rPr>
                <w:rFonts w:asciiTheme="minorHAnsi" w:hAnsiTheme="minorHAnsi" w:cstheme="minorHAnsi"/>
                <w:sz w:val="20"/>
                <w:szCs w:val="20"/>
              </w:rPr>
              <w:t xml:space="preserve"> pupils to access active learning through Cross Curricular Orienteering x3 15mins weekly sessions</w:t>
            </w:r>
          </w:p>
          <w:p w14:paraId="63C08578" w14:textId="77777777" w:rsidR="000F4142" w:rsidRPr="005668FE" w:rsidRDefault="000F4142" w:rsidP="00E743E2">
            <w:pPr>
              <w:pStyle w:val="TableParagraph"/>
              <w:ind w:left="0"/>
              <w:rPr>
                <w:rFonts w:asciiTheme="minorHAnsi" w:hAnsiTheme="minorHAnsi" w:cstheme="minorHAnsi"/>
                <w:sz w:val="24"/>
              </w:rPr>
            </w:pPr>
            <w:r w:rsidRPr="005668FE">
              <w:rPr>
                <w:rFonts w:asciiTheme="minorHAnsi" w:hAnsiTheme="minorHAnsi" w:cstheme="minorHAnsi"/>
                <w:sz w:val="20"/>
                <w:szCs w:val="20"/>
              </w:rPr>
              <w:t>Pay annual Cross Curricular Orienteering subscription fee for new and additional resources for all pupils within school</w:t>
            </w:r>
          </w:p>
          <w:p w14:paraId="6BCD2BD3" w14:textId="77777777" w:rsidR="000F4142" w:rsidRDefault="000F4142" w:rsidP="00E743E2">
            <w:pPr>
              <w:pStyle w:val="TableParagraph"/>
              <w:ind w:left="0"/>
              <w:rPr>
                <w:rFonts w:asciiTheme="minorHAnsi" w:hAnsiTheme="minorHAnsi" w:cstheme="minorHAnsi"/>
                <w:sz w:val="20"/>
                <w:szCs w:val="20"/>
              </w:rPr>
            </w:pPr>
            <w:r w:rsidRPr="009356D5">
              <w:rPr>
                <w:rFonts w:asciiTheme="minorHAnsi" w:hAnsiTheme="minorHAnsi" w:cstheme="minorHAnsi"/>
                <w:sz w:val="20"/>
                <w:szCs w:val="20"/>
              </w:rPr>
              <w:t>Increase cross-curricular links with PE</w:t>
            </w:r>
          </w:p>
          <w:p w14:paraId="391738AF" w14:textId="77777777" w:rsidR="000F4142" w:rsidRDefault="000F4142" w:rsidP="00E743E2">
            <w:pPr>
              <w:pStyle w:val="TableParagraph"/>
              <w:ind w:left="0"/>
              <w:rPr>
                <w:rFonts w:asciiTheme="minorHAnsi" w:hAnsiTheme="minorHAnsi" w:cstheme="minorHAnsi"/>
                <w:sz w:val="20"/>
                <w:szCs w:val="20"/>
              </w:rPr>
            </w:pPr>
          </w:p>
          <w:p w14:paraId="4AE6754E" w14:textId="77777777" w:rsidR="000F4142" w:rsidRDefault="000F4142" w:rsidP="00E743E2">
            <w:pPr>
              <w:pStyle w:val="TableParagraph"/>
              <w:ind w:left="0"/>
              <w:rPr>
                <w:rFonts w:asciiTheme="minorHAnsi" w:hAnsiTheme="minorHAnsi" w:cstheme="minorHAnsi"/>
                <w:sz w:val="20"/>
                <w:szCs w:val="20"/>
              </w:rPr>
            </w:pPr>
          </w:p>
          <w:p w14:paraId="062F021D" w14:textId="77777777" w:rsidR="000F4142" w:rsidRPr="00D55A28" w:rsidRDefault="000F4142" w:rsidP="00E743E2">
            <w:pPr>
              <w:pStyle w:val="TableParagraph"/>
              <w:ind w:left="0"/>
              <w:rPr>
                <w:sz w:val="20"/>
                <w:szCs w:val="20"/>
              </w:rPr>
            </w:pPr>
            <w:r>
              <w:rPr>
                <w:sz w:val="20"/>
                <w:szCs w:val="20"/>
              </w:rPr>
              <w:t>To provide all KS2 pupils with Orienteering competition with live leader board updates to promote competition using school values</w:t>
            </w:r>
          </w:p>
          <w:p w14:paraId="5470BEAB" w14:textId="77777777" w:rsidR="000F4142" w:rsidRDefault="000F4142" w:rsidP="00E743E2">
            <w:pPr>
              <w:pStyle w:val="TableParagraph"/>
              <w:ind w:left="0"/>
              <w:rPr>
                <w:rFonts w:ascii="Times New Roman"/>
                <w:sz w:val="24"/>
              </w:rPr>
            </w:pPr>
          </w:p>
          <w:p w14:paraId="044F7F71" w14:textId="77777777" w:rsidR="000F4142" w:rsidRDefault="000F4142" w:rsidP="00E743E2">
            <w:pPr>
              <w:pStyle w:val="TableParagraph"/>
              <w:ind w:left="0"/>
              <w:rPr>
                <w:rFonts w:ascii="Times New Roman"/>
                <w:sz w:val="24"/>
              </w:rPr>
            </w:pPr>
          </w:p>
          <w:p w14:paraId="78D8B2F1" w14:textId="77777777" w:rsidR="000F4142" w:rsidRDefault="000F4142" w:rsidP="00E743E2">
            <w:pPr>
              <w:pStyle w:val="TableParagraph"/>
              <w:ind w:left="0"/>
              <w:rPr>
                <w:rFonts w:ascii="Times New Roman"/>
                <w:sz w:val="24"/>
              </w:rPr>
            </w:pPr>
          </w:p>
          <w:p w14:paraId="2C55BDCA" w14:textId="77777777" w:rsidR="000F4142" w:rsidRDefault="000F4142" w:rsidP="00E743E2">
            <w:pPr>
              <w:pStyle w:val="TableParagraph"/>
              <w:ind w:left="0"/>
              <w:rPr>
                <w:rFonts w:ascii="Times New Roman"/>
                <w:sz w:val="24"/>
              </w:rPr>
            </w:pPr>
          </w:p>
          <w:p w14:paraId="705EBA22" w14:textId="77777777" w:rsidR="000F4142" w:rsidRDefault="000F4142" w:rsidP="00E743E2">
            <w:pPr>
              <w:pStyle w:val="TableParagraph"/>
              <w:ind w:left="0"/>
              <w:rPr>
                <w:rFonts w:ascii="Times New Roman"/>
                <w:sz w:val="24"/>
              </w:rPr>
            </w:pPr>
          </w:p>
          <w:p w14:paraId="09E70C7E" w14:textId="77777777" w:rsidR="000F4142" w:rsidRDefault="000F4142" w:rsidP="00E743E2">
            <w:pPr>
              <w:pStyle w:val="TableParagraph"/>
              <w:ind w:left="0"/>
              <w:rPr>
                <w:highlight w:val="yellow"/>
              </w:rPr>
            </w:pPr>
          </w:p>
          <w:p w14:paraId="73903A51" w14:textId="77777777" w:rsidR="009C5BF1" w:rsidRDefault="009C5BF1" w:rsidP="00E743E2">
            <w:pPr>
              <w:pStyle w:val="TableParagraph"/>
              <w:ind w:left="0"/>
              <w:rPr>
                <w:highlight w:val="yellow"/>
              </w:rPr>
            </w:pPr>
          </w:p>
          <w:p w14:paraId="29774B08" w14:textId="77777777" w:rsidR="009C5BF1" w:rsidRDefault="009C5BF1" w:rsidP="00E743E2">
            <w:pPr>
              <w:pStyle w:val="TableParagraph"/>
              <w:ind w:left="0"/>
              <w:rPr>
                <w:highlight w:val="yellow"/>
              </w:rPr>
            </w:pPr>
          </w:p>
          <w:p w14:paraId="7ABBC59A" w14:textId="77777777" w:rsidR="009C5BF1" w:rsidRDefault="009C5BF1" w:rsidP="00E743E2">
            <w:pPr>
              <w:pStyle w:val="TableParagraph"/>
              <w:ind w:left="0"/>
              <w:rPr>
                <w:highlight w:val="yellow"/>
              </w:rPr>
            </w:pPr>
          </w:p>
          <w:p w14:paraId="3CD00820" w14:textId="25D86C34" w:rsidR="00BE1C77" w:rsidRPr="00132C8B" w:rsidRDefault="00BE1C77" w:rsidP="00E743E2">
            <w:pPr>
              <w:pStyle w:val="TableParagraph"/>
              <w:ind w:left="0"/>
              <w:rPr>
                <w:highlight w:val="yellow"/>
              </w:rPr>
            </w:pPr>
          </w:p>
        </w:tc>
        <w:tc>
          <w:tcPr>
            <w:tcW w:w="3458" w:type="dxa"/>
            <w:tcBorders>
              <w:top w:val="single" w:sz="4" w:space="0" w:color="auto"/>
              <w:bottom w:val="single" w:sz="4" w:space="0" w:color="auto"/>
            </w:tcBorders>
          </w:tcPr>
          <w:p w14:paraId="2AE972DA" w14:textId="77777777" w:rsidR="009C5BF1" w:rsidRPr="00146CBA" w:rsidRDefault="009C5BF1" w:rsidP="00B90B1C">
            <w:pPr>
              <w:pStyle w:val="TableParagraph"/>
              <w:ind w:left="0"/>
              <w:rPr>
                <w:rFonts w:asciiTheme="minorHAnsi" w:hAnsiTheme="minorHAnsi" w:cstheme="minorHAnsi"/>
                <w:sz w:val="20"/>
                <w:szCs w:val="20"/>
              </w:rPr>
            </w:pPr>
            <w:r w:rsidRPr="00146CBA">
              <w:rPr>
                <w:rFonts w:asciiTheme="minorHAnsi" w:hAnsiTheme="minorHAnsi" w:cstheme="minorHAnsi"/>
                <w:sz w:val="20"/>
                <w:szCs w:val="20"/>
              </w:rPr>
              <w:t>Access school portal for support and learning resources</w:t>
            </w:r>
          </w:p>
          <w:p w14:paraId="58E7DABA" w14:textId="77777777" w:rsidR="009C5BF1" w:rsidRPr="00146CBA" w:rsidRDefault="009C5BF1" w:rsidP="00B90B1C">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Year 1/2 and </w:t>
            </w:r>
            <w:r w:rsidRPr="00146CBA">
              <w:rPr>
                <w:rFonts w:asciiTheme="minorHAnsi" w:hAnsiTheme="minorHAnsi" w:cstheme="minorHAnsi"/>
                <w:sz w:val="20"/>
                <w:szCs w:val="20"/>
              </w:rPr>
              <w:t>KS2 teachers to share maps and learning resources created on a weekly basis</w:t>
            </w:r>
          </w:p>
          <w:p w14:paraId="51BF00FD" w14:textId="77777777" w:rsidR="009C5BF1" w:rsidRDefault="009C5BF1" w:rsidP="00B90B1C">
            <w:pPr>
              <w:pStyle w:val="TableParagraph"/>
              <w:ind w:left="0"/>
              <w:rPr>
                <w:rFonts w:asciiTheme="minorHAnsi" w:hAnsiTheme="minorHAnsi" w:cstheme="minorHAnsi"/>
                <w:sz w:val="20"/>
                <w:szCs w:val="20"/>
              </w:rPr>
            </w:pPr>
            <w:r w:rsidRPr="00146CBA">
              <w:rPr>
                <w:rFonts w:asciiTheme="minorHAnsi" w:hAnsiTheme="minorHAnsi" w:cstheme="minorHAnsi"/>
                <w:sz w:val="20"/>
                <w:szCs w:val="20"/>
              </w:rPr>
              <w:t>Business manager to pay annual subscription fee</w:t>
            </w:r>
          </w:p>
          <w:p w14:paraId="6998869E" w14:textId="77777777" w:rsidR="009C5BF1" w:rsidRDefault="009C5BF1" w:rsidP="00B90B1C">
            <w:pPr>
              <w:rPr>
                <w:sz w:val="20"/>
                <w:szCs w:val="20"/>
              </w:rPr>
            </w:pPr>
          </w:p>
          <w:p w14:paraId="649ACE39" w14:textId="77777777" w:rsidR="009C5BF1" w:rsidRDefault="009C5BF1" w:rsidP="00B90B1C">
            <w:pPr>
              <w:rPr>
                <w:sz w:val="20"/>
                <w:szCs w:val="20"/>
              </w:rPr>
            </w:pPr>
          </w:p>
          <w:p w14:paraId="7A821C9A" w14:textId="1B714CC4" w:rsidR="009C5BF1" w:rsidRPr="009768F4" w:rsidRDefault="009C5BF1" w:rsidP="00B90B1C">
            <w:pPr>
              <w:rPr>
                <w:sz w:val="20"/>
                <w:szCs w:val="20"/>
              </w:rPr>
            </w:pPr>
            <w:r>
              <w:rPr>
                <w:sz w:val="20"/>
                <w:szCs w:val="20"/>
              </w:rPr>
              <w:t xml:space="preserve">SL </w:t>
            </w:r>
            <w:r w:rsidRPr="009768F4">
              <w:rPr>
                <w:sz w:val="20"/>
                <w:szCs w:val="20"/>
              </w:rPr>
              <w:t>to research and book opportunity for all KS2 pupils</w:t>
            </w:r>
          </w:p>
          <w:p w14:paraId="6C90288B" w14:textId="77777777" w:rsidR="009C5BF1" w:rsidRPr="009768F4" w:rsidRDefault="009C5BF1" w:rsidP="00B90B1C">
            <w:pPr>
              <w:rPr>
                <w:sz w:val="20"/>
                <w:szCs w:val="20"/>
              </w:rPr>
            </w:pPr>
            <w:r w:rsidRPr="009768F4">
              <w:rPr>
                <w:sz w:val="20"/>
                <w:szCs w:val="20"/>
              </w:rPr>
              <w:t>SL to produce timetable for day</w:t>
            </w:r>
          </w:p>
          <w:p w14:paraId="71704C36" w14:textId="77777777" w:rsidR="009C5BF1" w:rsidRPr="009768F4" w:rsidRDefault="009C5BF1" w:rsidP="00B90B1C">
            <w:pPr>
              <w:rPr>
                <w:sz w:val="20"/>
                <w:szCs w:val="20"/>
              </w:rPr>
            </w:pPr>
            <w:r w:rsidRPr="009768F4">
              <w:rPr>
                <w:sz w:val="20"/>
                <w:szCs w:val="20"/>
              </w:rPr>
              <w:t xml:space="preserve">Whole day provided by outside providers  </w:t>
            </w:r>
          </w:p>
          <w:p w14:paraId="13D47C9C" w14:textId="77777777" w:rsidR="000F4142" w:rsidRDefault="000F4142" w:rsidP="00B90B1C">
            <w:pPr>
              <w:pStyle w:val="TableParagraph"/>
              <w:ind w:left="0"/>
              <w:rPr>
                <w:rFonts w:ascii="Times New Roman"/>
                <w:sz w:val="24"/>
              </w:rPr>
            </w:pPr>
          </w:p>
        </w:tc>
        <w:tc>
          <w:tcPr>
            <w:tcW w:w="1663" w:type="dxa"/>
            <w:tcBorders>
              <w:top w:val="single" w:sz="4" w:space="0" w:color="auto"/>
              <w:bottom w:val="single" w:sz="4" w:space="0" w:color="auto"/>
            </w:tcBorders>
          </w:tcPr>
          <w:p w14:paraId="58E6F1EA" w14:textId="690E82C0" w:rsidR="009C5BF1" w:rsidRDefault="009C5BF1" w:rsidP="00B90B1C">
            <w:pPr>
              <w:pStyle w:val="TableParagraph"/>
              <w:ind w:left="53"/>
              <w:rPr>
                <w:color w:val="FF0000"/>
                <w:sz w:val="20"/>
                <w:szCs w:val="20"/>
              </w:rPr>
            </w:pPr>
            <w:r>
              <w:rPr>
                <w:color w:val="FF0000"/>
                <w:sz w:val="20"/>
                <w:szCs w:val="20"/>
              </w:rPr>
              <w:t>£480</w:t>
            </w:r>
          </w:p>
          <w:p w14:paraId="3643A971" w14:textId="77777777" w:rsidR="009C5BF1" w:rsidRDefault="009C5BF1" w:rsidP="00B90B1C">
            <w:pPr>
              <w:pStyle w:val="TableParagraph"/>
              <w:ind w:left="53"/>
              <w:rPr>
                <w:color w:val="FF0000"/>
                <w:sz w:val="20"/>
                <w:szCs w:val="20"/>
              </w:rPr>
            </w:pPr>
          </w:p>
          <w:p w14:paraId="040BB2BB" w14:textId="77777777" w:rsidR="009C5BF1" w:rsidRDefault="009C5BF1" w:rsidP="00B90B1C">
            <w:pPr>
              <w:pStyle w:val="TableParagraph"/>
              <w:ind w:left="53"/>
              <w:rPr>
                <w:color w:val="FF0000"/>
                <w:sz w:val="20"/>
                <w:szCs w:val="20"/>
              </w:rPr>
            </w:pPr>
          </w:p>
          <w:p w14:paraId="237D733B" w14:textId="77777777" w:rsidR="009C5BF1" w:rsidRDefault="009C5BF1" w:rsidP="00B90B1C">
            <w:pPr>
              <w:pStyle w:val="TableParagraph"/>
              <w:ind w:left="53"/>
              <w:rPr>
                <w:color w:val="FF0000"/>
                <w:sz w:val="20"/>
                <w:szCs w:val="20"/>
              </w:rPr>
            </w:pPr>
          </w:p>
          <w:p w14:paraId="6F12D039" w14:textId="77777777" w:rsidR="009C5BF1" w:rsidRDefault="009C5BF1" w:rsidP="00B90B1C">
            <w:pPr>
              <w:pStyle w:val="TableParagraph"/>
              <w:ind w:left="53"/>
              <w:rPr>
                <w:color w:val="FF0000"/>
                <w:sz w:val="20"/>
                <w:szCs w:val="20"/>
              </w:rPr>
            </w:pPr>
          </w:p>
          <w:p w14:paraId="6EAEA48F" w14:textId="77777777" w:rsidR="009C5BF1" w:rsidRDefault="009C5BF1" w:rsidP="00B90B1C">
            <w:pPr>
              <w:pStyle w:val="TableParagraph"/>
              <w:ind w:left="53"/>
              <w:rPr>
                <w:color w:val="FF0000"/>
                <w:sz w:val="20"/>
                <w:szCs w:val="20"/>
              </w:rPr>
            </w:pPr>
          </w:p>
          <w:p w14:paraId="0011A873" w14:textId="77777777" w:rsidR="00B90B1C" w:rsidRDefault="00B90B1C" w:rsidP="00B90B1C">
            <w:pPr>
              <w:pStyle w:val="TableParagraph"/>
              <w:ind w:left="53"/>
              <w:rPr>
                <w:color w:val="FF0000"/>
                <w:sz w:val="20"/>
                <w:szCs w:val="20"/>
              </w:rPr>
            </w:pPr>
          </w:p>
          <w:p w14:paraId="56EAAF0C" w14:textId="77777777" w:rsidR="00B90B1C" w:rsidRDefault="00B90B1C" w:rsidP="00B90B1C">
            <w:pPr>
              <w:pStyle w:val="TableParagraph"/>
              <w:ind w:left="53"/>
              <w:rPr>
                <w:color w:val="FF0000"/>
                <w:sz w:val="20"/>
                <w:szCs w:val="20"/>
              </w:rPr>
            </w:pPr>
          </w:p>
          <w:p w14:paraId="2F72A056" w14:textId="77777777" w:rsidR="00B90B1C" w:rsidRDefault="00B90B1C" w:rsidP="00B90B1C">
            <w:pPr>
              <w:pStyle w:val="TableParagraph"/>
              <w:ind w:left="53"/>
              <w:rPr>
                <w:color w:val="FF0000"/>
                <w:sz w:val="20"/>
                <w:szCs w:val="20"/>
              </w:rPr>
            </w:pPr>
          </w:p>
          <w:p w14:paraId="59BD1D00" w14:textId="044A3F7F" w:rsidR="000F4142" w:rsidRDefault="009C5BF1" w:rsidP="00B90B1C">
            <w:pPr>
              <w:pStyle w:val="TableParagraph"/>
              <w:ind w:left="53"/>
              <w:rPr>
                <w:sz w:val="24"/>
              </w:rPr>
            </w:pPr>
            <w:r>
              <w:rPr>
                <w:color w:val="FF0000"/>
                <w:sz w:val="20"/>
                <w:szCs w:val="20"/>
              </w:rPr>
              <w:t>£440.75</w:t>
            </w:r>
          </w:p>
        </w:tc>
        <w:tc>
          <w:tcPr>
            <w:tcW w:w="3423" w:type="dxa"/>
            <w:tcBorders>
              <w:top w:val="single" w:sz="4" w:space="0" w:color="auto"/>
              <w:bottom w:val="single" w:sz="4" w:space="0" w:color="auto"/>
            </w:tcBorders>
          </w:tcPr>
          <w:p w14:paraId="263C6E2D" w14:textId="77777777" w:rsidR="000F4142" w:rsidRDefault="006325AB">
            <w:pPr>
              <w:pStyle w:val="TableParagraph"/>
              <w:ind w:left="0"/>
              <w:rPr>
                <w:rFonts w:asciiTheme="minorHAnsi" w:hAnsiTheme="minorHAnsi" w:cstheme="minorHAnsi"/>
                <w:sz w:val="20"/>
                <w:szCs w:val="20"/>
              </w:rPr>
            </w:pPr>
            <w:r w:rsidRPr="00D1130D">
              <w:rPr>
                <w:rFonts w:asciiTheme="minorHAnsi" w:hAnsiTheme="minorHAnsi" w:cstheme="minorHAnsi"/>
                <w:sz w:val="20"/>
                <w:szCs w:val="20"/>
              </w:rPr>
              <w:t>All pupils from year 1-6 have completed learning within games and ready to access cross-curricular orienteering. Pupils able to use map reading skills to be able to complete learning in a more active way.</w:t>
            </w:r>
          </w:p>
          <w:p w14:paraId="0B59F36C" w14:textId="77777777" w:rsidR="006325AB" w:rsidRDefault="006325AB">
            <w:pPr>
              <w:pStyle w:val="TableParagraph"/>
              <w:ind w:left="0"/>
              <w:rPr>
                <w:rFonts w:asciiTheme="minorHAnsi" w:hAnsiTheme="minorHAnsi" w:cstheme="minorHAnsi"/>
                <w:sz w:val="20"/>
                <w:szCs w:val="20"/>
              </w:rPr>
            </w:pPr>
          </w:p>
          <w:p w14:paraId="5DABF79D" w14:textId="77777777" w:rsidR="006325AB" w:rsidRDefault="006325AB">
            <w:pPr>
              <w:pStyle w:val="TableParagraph"/>
              <w:ind w:left="0"/>
              <w:rPr>
                <w:rFonts w:asciiTheme="minorHAnsi" w:hAnsiTheme="minorHAnsi" w:cstheme="minorHAnsi"/>
                <w:sz w:val="20"/>
                <w:szCs w:val="20"/>
              </w:rPr>
            </w:pPr>
          </w:p>
          <w:p w14:paraId="2BFEC444" w14:textId="77777777" w:rsidR="006325AB" w:rsidRDefault="006325AB">
            <w:pPr>
              <w:pStyle w:val="TableParagraph"/>
              <w:ind w:left="0"/>
              <w:rPr>
                <w:rFonts w:asciiTheme="minorHAnsi" w:hAnsiTheme="minorHAnsi" w:cstheme="minorHAnsi"/>
                <w:sz w:val="20"/>
                <w:szCs w:val="20"/>
              </w:rPr>
            </w:pPr>
          </w:p>
          <w:p w14:paraId="470E68E8" w14:textId="67BC3D0B" w:rsidR="006325AB" w:rsidRDefault="006325AB">
            <w:pPr>
              <w:pStyle w:val="TableParagraph"/>
              <w:ind w:left="0"/>
              <w:rPr>
                <w:rFonts w:ascii="Times New Roman"/>
                <w:sz w:val="24"/>
              </w:rPr>
            </w:pPr>
            <w:r>
              <w:rPr>
                <w:rFonts w:asciiTheme="minorHAnsi" w:hAnsiTheme="minorHAnsi" w:cstheme="minorHAnsi"/>
                <w:sz w:val="20"/>
                <w:szCs w:val="20"/>
              </w:rPr>
              <w:t>All pupils took part in day, using their own level of personal challenge and fitness to complete the challenge.</w:t>
            </w:r>
          </w:p>
        </w:tc>
        <w:tc>
          <w:tcPr>
            <w:tcW w:w="3076" w:type="dxa"/>
            <w:tcBorders>
              <w:top w:val="single" w:sz="4" w:space="0" w:color="auto"/>
              <w:bottom w:val="single" w:sz="4" w:space="0" w:color="auto"/>
            </w:tcBorders>
          </w:tcPr>
          <w:p w14:paraId="5FD4FFA6" w14:textId="77777777" w:rsidR="006325AB" w:rsidRPr="00D1130D" w:rsidRDefault="006325AB" w:rsidP="006325AB">
            <w:pPr>
              <w:pStyle w:val="TableParagraph"/>
              <w:ind w:left="0"/>
              <w:rPr>
                <w:rFonts w:asciiTheme="minorHAnsi" w:hAnsiTheme="minorHAnsi" w:cstheme="minorHAnsi"/>
                <w:sz w:val="20"/>
                <w:szCs w:val="20"/>
              </w:rPr>
            </w:pPr>
            <w:r w:rsidRPr="00D1130D">
              <w:rPr>
                <w:rFonts w:asciiTheme="minorHAnsi" w:hAnsiTheme="minorHAnsi" w:cstheme="minorHAnsi"/>
                <w:sz w:val="20"/>
                <w:szCs w:val="20"/>
              </w:rPr>
              <w:t>All CT’s to offer active learning at least 3 times a week within cross-curricular learning.</w:t>
            </w:r>
          </w:p>
          <w:p w14:paraId="649E10BB" w14:textId="77777777" w:rsidR="000F4142" w:rsidRDefault="006325AB" w:rsidP="006325AB">
            <w:pPr>
              <w:pStyle w:val="TableParagraph"/>
              <w:ind w:left="0"/>
              <w:rPr>
                <w:rFonts w:asciiTheme="minorHAnsi" w:hAnsiTheme="minorHAnsi" w:cstheme="minorHAnsi"/>
                <w:sz w:val="20"/>
                <w:szCs w:val="20"/>
              </w:rPr>
            </w:pPr>
            <w:r w:rsidRPr="00D1130D">
              <w:rPr>
                <w:rFonts w:asciiTheme="minorHAnsi" w:hAnsiTheme="minorHAnsi" w:cstheme="minorHAnsi"/>
                <w:sz w:val="20"/>
                <w:szCs w:val="20"/>
              </w:rPr>
              <w:t>SL to lead CPD session in T1.</w:t>
            </w:r>
          </w:p>
          <w:p w14:paraId="2C446DE3" w14:textId="77777777" w:rsidR="006325AB" w:rsidRDefault="006325AB" w:rsidP="006325AB">
            <w:pPr>
              <w:pStyle w:val="TableParagraph"/>
              <w:ind w:left="0"/>
              <w:rPr>
                <w:rFonts w:asciiTheme="minorHAnsi" w:hAnsiTheme="minorHAnsi" w:cstheme="minorHAnsi"/>
                <w:sz w:val="20"/>
                <w:szCs w:val="20"/>
              </w:rPr>
            </w:pPr>
          </w:p>
          <w:p w14:paraId="07BBEEBB" w14:textId="77777777" w:rsidR="006325AB" w:rsidRDefault="006325AB" w:rsidP="006325AB">
            <w:pPr>
              <w:pStyle w:val="TableParagraph"/>
              <w:ind w:left="0"/>
              <w:rPr>
                <w:rFonts w:asciiTheme="minorHAnsi" w:hAnsiTheme="minorHAnsi" w:cstheme="minorHAnsi"/>
                <w:sz w:val="20"/>
                <w:szCs w:val="20"/>
              </w:rPr>
            </w:pPr>
          </w:p>
          <w:p w14:paraId="65EF9458" w14:textId="77777777" w:rsidR="006325AB" w:rsidRDefault="006325AB" w:rsidP="006325AB">
            <w:pPr>
              <w:pStyle w:val="TableParagraph"/>
              <w:ind w:left="0"/>
              <w:rPr>
                <w:rFonts w:asciiTheme="minorHAnsi" w:hAnsiTheme="minorHAnsi" w:cstheme="minorHAnsi"/>
                <w:sz w:val="20"/>
                <w:szCs w:val="20"/>
              </w:rPr>
            </w:pPr>
          </w:p>
          <w:p w14:paraId="2789E209" w14:textId="77777777" w:rsidR="006325AB" w:rsidRDefault="006325AB" w:rsidP="006325AB">
            <w:pPr>
              <w:pStyle w:val="TableParagraph"/>
              <w:ind w:left="0"/>
              <w:rPr>
                <w:rFonts w:asciiTheme="minorHAnsi" w:hAnsiTheme="minorHAnsi" w:cstheme="minorHAnsi"/>
                <w:sz w:val="20"/>
                <w:szCs w:val="20"/>
              </w:rPr>
            </w:pPr>
          </w:p>
          <w:p w14:paraId="7CFF7E56" w14:textId="77777777" w:rsidR="006325AB" w:rsidRDefault="006325AB" w:rsidP="006325AB">
            <w:pPr>
              <w:pStyle w:val="TableParagraph"/>
              <w:ind w:left="0"/>
              <w:rPr>
                <w:rFonts w:asciiTheme="minorHAnsi" w:hAnsiTheme="minorHAnsi" w:cstheme="minorHAnsi"/>
                <w:sz w:val="20"/>
                <w:szCs w:val="20"/>
              </w:rPr>
            </w:pPr>
          </w:p>
          <w:p w14:paraId="0EDB794E" w14:textId="709EA240" w:rsidR="006325AB" w:rsidRDefault="006325AB" w:rsidP="006325AB">
            <w:pPr>
              <w:pStyle w:val="TableParagraph"/>
              <w:ind w:left="0"/>
              <w:rPr>
                <w:rFonts w:ascii="Times New Roman"/>
                <w:sz w:val="24"/>
              </w:rPr>
            </w:pPr>
            <w:r>
              <w:rPr>
                <w:rFonts w:asciiTheme="minorHAnsi" w:hAnsiTheme="minorHAnsi" w:cstheme="minorHAnsi"/>
                <w:sz w:val="20"/>
                <w:szCs w:val="20"/>
              </w:rPr>
              <w:t>SL to continue to monitor new and exciting challenges to encourage a love of being physically active.</w:t>
            </w: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0"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34816EF" w14:textId="5F466961" w:rsidR="000E0A50" w:rsidRDefault="00E62593">
            <w:pPr>
              <w:pStyle w:val="TableParagraph"/>
              <w:spacing w:before="21" w:line="293" w:lineRule="exact"/>
              <w:rPr>
                <w:color w:val="231F20"/>
                <w:spacing w:val="-2"/>
                <w:sz w:val="24"/>
              </w:rPr>
            </w:pPr>
            <w:r>
              <w:rPr>
                <w:color w:val="231F20"/>
                <w:spacing w:val="-2"/>
                <w:sz w:val="24"/>
              </w:rPr>
              <w:t>Funding</w:t>
            </w:r>
            <w:r w:rsidR="008D5B1E">
              <w:rPr>
                <w:color w:val="231F20"/>
                <w:spacing w:val="-2"/>
                <w:sz w:val="24"/>
              </w:rPr>
              <w:t xml:space="preserve"> allocated:</w:t>
            </w:r>
          </w:p>
          <w:p w14:paraId="2B458741" w14:textId="096B09F2" w:rsidR="00001E77" w:rsidRPr="00001E77" w:rsidRDefault="00001E77">
            <w:pPr>
              <w:pStyle w:val="TableParagraph"/>
              <w:spacing w:before="21" w:line="293" w:lineRule="exact"/>
              <w:rPr>
                <w:b/>
                <w:bCs/>
                <w:color w:val="FF0000"/>
                <w:spacing w:val="-2"/>
                <w:sz w:val="24"/>
              </w:rPr>
            </w:pPr>
            <w:r w:rsidRPr="00001E77">
              <w:rPr>
                <w:b/>
                <w:bCs/>
                <w:color w:val="FF0000"/>
                <w:spacing w:val="-2"/>
                <w:sz w:val="24"/>
              </w:rPr>
              <w:t>£</w:t>
            </w:r>
            <w:r w:rsidR="00F713F0">
              <w:rPr>
                <w:b/>
                <w:bCs/>
                <w:color w:val="FF0000"/>
                <w:spacing w:val="-2"/>
                <w:sz w:val="24"/>
              </w:rPr>
              <w:t>6810</w:t>
            </w:r>
          </w:p>
          <w:p w14:paraId="1E87322A" w14:textId="5858BC8E" w:rsidR="00120DB4" w:rsidRDefault="00120DB4" w:rsidP="00511E75">
            <w:pPr>
              <w:pStyle w:val="TableParagraph"/>
              <w:spacing w:before="16"/>
              <w:rPr>
                <w:b/>
                <w:bCs/>
                <w:sz w:val="24"/>
              </w:rPr>
            </w:pPr>
            <w:r w:rsidRPr="00120DB4">
              <w:rPr>
                <w:b/>
                <w:bCs/>
                <w:sz w:val="24"/>
              </w:rPr>
              <w:t>Actual spend</w:t>
            </w:r>
          </w:p>
          <w:p w14:paraId="12300A45" w14:textId="136F0ADF" w:rsidR="000E651E" w:rsidRPr="00120DB4" w:rsidRDefault="000E651E" w:rsidP="00511E75">
            <w:pPr>
              <w:pStyle w:val="TableParagraph"/>
              <w:spacing w:before="16"/>
              <w:rPr>
                <w:b/>
                <w:bCs/>
                <w:sz w:val="24"/>
              </w:rPr>
            </w:pPr>
            <w:r>
              <w:rPr>
                <w:b/>
                <w:bCs/>
                <w:sz w:val="24"/>
              </w:rPr>
              <w:t>£</w:t>
            </w:r>
            <w:r w:rsidR="00C31818">
              <w:rPr>
                <w:b/>
                <w:bCs/>
                <w:sz w:val="24"/>
              </w:rPr>
              <w:t>6805</w:t>
            </w:r>
          </w:p>
          <w:p w14:paraId="365A193C" w14:textId="4762C5B9" w:rsidR="00511E75" w:rsidRDefault="00511E75" w:rsidP="00B90B1C">
            <w:pPr>
              <w:pStyle w:val="TableParagraph"/>
              <w:ind w:left="28"/>
              <w:rPr>
                <w:sz w:val="24"/>
              </w:rPr>
            </w:pP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0"/>
      <w:tr w:rsidR="000E0A50" w14:paraId="71C826DD" w14:textId="77777777" w:rsidTr="004B23D9">
        <w:trPr>
          <w:trHeight w:val="1674"/>
        </w:trPr>
        <w:tc>
          <w:tcPr>
            <w:tcW w:w="3758" w:type="dxa"/>
            <w:tcBorders>
              <w:bottom w:val="single" w:sz="4" w:space="0" w:color="auto"/>
            </w:tcBorders>
          </w:tcPr>
          <w:p w14:paraId="4AD7BAF3" w14:textId="77777777" w:rsidR="00511E75" w:rsidRDefault="00511E75" w:rsidP="00511E75">
            <w:pPr>
              <w:pStyle w:val="TableParagraph"/>
              <w:ind w:left="68"/>
              <w:rPr>
                <w:sz w:val="20"/>
                <w:szCs w:val="20"/>
              </w:rPr>
            </w:pPr>
            <w:r w:rsidRPr="00D55A28">
              <w:rPr>
                <w:sz w:val="20"/>
                <w:szCs w:val="20"/>
              </w:rPr>
              <w:t>All pupils to attend Yoga sessions throughout academic year from an outside provider</w:t>
            </w:r>
            <w:r>
              <w:rPr>
                <w:sz w:val="20"/>
                <w:szCs w:val="20"/>
              </w:rPr>
              <w:t>.</w:t>
            </w:r>
          </w:p>
          <w:p w14:paraId="31285524" w14:textId="280E36A3" w:rsidR="00511E75" w:rsidRPr="004B23D9" w:rsidRDefault="00511E75" w:rsidP="004B23D9">
            <w:pPr>
              <w:pStyle w:val="TableParagraph"/>
              <w:ind w:left="68"/>
            </w:pPr>
            <w:r w:rsidRPr="00D55A28">
              <w:rPr>
                <w:sz w:val="20"/>
                <w:szCs w:val="20"/>
              </w:rPr>
              <w:t>Pupils will learn and consolidate how Yoga can support mental health and well being</w:t>
            </w:r>
            <w:r>
              <w:t xml:space="preserve">  </w:t>
            </w:r>
          </w:p>
        </w:tc>
        <w:tc>
          <w:tcPr>
            <w:tcW w:w="3458" w:type="dxa"/>
            <w:tcBorders>
              <w:bottom w:val="single" w:sz="4" w:space="0" w:color="auto"/>
            </w:tcBorders>
          </w:tcPr>
          <w:p w14:paraId="3A71F053" w14:textId="7E358263" w:rsidR="00511E75" w:rsidRPr="00D55A28"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research and book outside provider within Yoga</w:t>
            </w:r>
          </w:p>
          <w:p w14:paraId="735707DD" w14:textId="260EFD0A" w:rsidR="00511E75" w:rsidRPr="004B23D9"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complete timetable for whole school to access sessions throughout academic year</w:t>
            </w:r>
          </w:p>
        </w:tc>
        <w:tc>
          <w:tcPr>
            <w:tcW w:w="1663" w:type="dxa"/>
            <w:tcBorders>
              <w:bottom w:val="single" w:sz="4" w:space="0" w:color="auto"/>
            </w:tcBorders>
          </w:tcPr>
          <w:p w14:paraId="17D0089E" w14:textId="4496544B" w:rsidR="00511E75" w:rsidRDefault="00511E75" w:rsidP="00511E75">
            <w:pPr>
              <w:pStyle w:val="TableParagraph"/>
              <w:ind w:left="28"/>
              <w:rPr>
                <w:color w:val="FF0000"/>
              </w:rPr>
            </w:pPr>
            <w:r w:rsidRPr="00AB7FE7">
              <w:rPr>
                <w:color w:val="FF0000"/>
                <w:sz w:val="24"/>
              </w:rPr>
              <w:t>£</w:t>
            </w:r>
            <w:r w:rsidRPr="00AB7FE7">
              <w:rPr>
                <w:color w:val="FF0000"/>
              </w:rPr>
              <w:t>1280</w:t>
            </w:r>
          </w:p>
          <w:p w14:paraId="3A68FEAE" w14:textId="68FF1A19" w:rsidR="00511E75" w:rsidRDefault="00511E75" w:rsidP="00511E75">
            <w:pPr>
              <w:pStyle w:val="TableParagraph"/>
              <w:ind w:left="28"/>
              <w:rPr>
                <w:color w:val="FF0000"/>
              </w:rPr>
            </w:pPr>
          </w:p>
          <w:p w14:paraId="1D991676" w14:textId="14FF7D7E" w:rsidR="00511E75" w:rsidRDefault="00511E75" w:rsidP="00511E75">
            <w:pPr>
              <w:pStyle w:val="TableParagraph"/>
              <w:ind w:left="28"/>
              <w:rPr>
                <w:color w:val="FF0000"/>
              </w:rPr>
            </w:pPr>
          </w:p>
          <w:p w14:paraId="6CD5958E" w14:textId="22E75BE8" w:rsidR="000E0A50" w:rsidRDefault="000E0A50" w:rsidP="004B23D9">
            <w:pPr>
              <w:pStyle w:val="TableParagraph"/>
              <w:ind w:left="0"/>
              <w:rPr>
                <w:sz w:val="24"/>
              </w:rPr>
            </w:pPr>
          </w:p>
        </w:tc>
        <w:tc>
          <w:tcPr>
            <w:tcW w:w="3423" w:type="dxa"/>
            <w:tcBorders>
              <w:bottom w:val="single" w:sz="4" w:space="0" w:color="auto"/>
            </w:tcBorders>
          </w:tcPr>
          <w:p w14:paraId="58D7548E" w14:textId="2026967C" w:rsidR="000E0A50" w:rsidRPr="00687248" w:rsidRDefault="00DD1610">
            <w:pPr>
              <w:pStyle w:val="TableParagraph"/>
              <w:ind w:left="0"/>
              <w:rPr>
                <w:rFonts w:ascii="Times New Roman"/>
                <w:sz w:val="20"/>
                <w:szCs w:val="20"/>
              </w:rPr>
            </w:pPr>
            <w:r w:rsidRPr="00687248">
              <w:rPr>
                <w:rFonts w:asciiTheme="minorHAnsi" w:hAnsiTheme="minorHAnsi" w:cstheme="minorHAnsi"/>
                <w:sz w:val="20"/>
                <w:szCs w:val="20"/>
              </w:rPr>
              <w:t>All pupils have experience Yoga as a way to be active, a way to relax and improve mental health and well-being. To improve body strength, balance and flexibility.</w:t>
            </w:r>
          </w:p>
        </w:tc>
        <w:tc>
          <w:tcPr>
            <w:tcW w:w="3076" w:type="dxa"/>
            <w:tcBorders>
              <w:bottom w:val="single" w:sz="4" w:space="0" w:color="auto"/>
            </w:tcBorders>
          </w:tcPr>
          <w:p w14:paraId="75C4BA83" w14:textId="77777777" w:rsidR="00DD1610" w:rsidRDefault="00DD1610" w:rsidP="00DD1610">
            <w:pPr>
              <w:pStyle w:val="TableParagraph"/>
              <w:ind w:left="0"/>
              <w:rPr>
                <w:rFonts w:asciiTheme="minorHAnsi" w:hAnsiTheme="minorHAnsi" w:cstheme="minorHAnsi"/>
                <w:sz w:val="20"/>
                <w:szCs w:val="20"/>
              </w:rPr>
            </w:pPr>
            <w:r w:rsidRPr="00B65507">
              <w:rPr>
                <w:rFonts w:asciiTheme="minorHAnsi" w:hAnsiTheme="minorHAnsi" w:cstheme="minorHAnsi"/>
                <w:sz w:val="20"/>
                <w:szCs w:val="20"/>
              </w:rPr>
              <w:t>Yoga sessions booked for academic year 2023/24.</w:t>
            </w:r>
          </w:p>
          <w:p w14:paraId="57D3C20C" w14:textId="77777777" w:rsidR="000E0A50" w:rsidRDefault="000E0A50">
            <w:pPr>
              <w:pStyle w:val="TableParagraph"/>
              <w:ind w:left="0"/>
              <w:rPr>
                <w:rFonts w:ascii="Times New Roman"/>
                <w:sz w:val="24"/>
              </w:rPr>
            </w:pPr>
          </w:p>
        </w:tc>
      </w:tr>
      <w:tr w:rsidR="004B23D9" w14:paraId="1B8040EC" w14:textId="77777777" w:rsidTr="004B23D9">
        <w:trPr>
          <w:trHeight w:val="1025"/>
        </w:trPr>
        <w:tc>
          <w:tcPr>
            <w:tcW w:w="3758" w:type="dxa"/>
            <w:tcBorders>
              <w:top w:val="single" w:sz="4" w:space="0" w:color="auto"/>
              <w:bottom w:val="single" w:sz="4" w:space="0" w:color="auto"/>
            </w:tcBorders>
          </w:tcPr>
          <w:p w14:paraId="20523739" w14:textId="77777777" w:rsidR="004B23D9" w:rsidRDefault="004B23D9" w:rsidP="00511E75">
            <w:pPr>
              <w:pStyle w:val="TableParagraph"/>
              <w:ind w:left="0"/>
            </w:pPr>
            <w:r>
              <w:rPr>
                <w:sz w:val="20"/>
                <w:szCs w:val="20"/>
              </w:rPr>
              <w:t>Subscribe to sports magazines to engage reluctant readers to read for pleasure.</w:t>
            </w:r>
          </w:p>
          <w:p w14:paraId="0D1D5B81" w14:textId="77777777" w:rsidR="004B23D9" w:rsidRPr="00AB7FE7" w:rsidRDefault="004B23D9" w:rsidP="00511E75">
            <w:pPr>
              <w:pStyle w:val="TableParagraph"/>
              <w:ind w:left="68"/>
              <w:rPr>
                <w:sz w:val="20"/>
                <w:szCs w:val="20"/>
              </w:rPr>
            </w:pPr>
          </w:p>
          <w:p w14:paraId="557B2115" w14:textId="77777777" w:rsidR="004B23D9" w:rsidRPr="00D55A28" w:rsidRDefault="004B23D9" w:rsidP="004B23D9">
            <w:pPr>
              <w:pStyle w:val="TableParagraph"/>
              <w:spacing w:before="154"/>
              <w:ind w:left="0"/>
              <w:rPr>
                <w:sz w:val="20"/>
                <w:szCs w:val="20"/>
              </w:rPr>
            </w:pPr>
          </w:p>
        </w:tc>
        <w:tc>
          <w:tcPr>
            <w:tcW w:w="3458" w:type="dxa"/>
            <w:tcBorders>
              <w:top w:val="single" w:sz="4" w:space="0" w:color="auto"/>
              <w:bottom w:val="single" w:sz="4" w:space="0" w:color="auto"/>
            </w:tcBorders>
          </w:tcPr>
          <w:p w14:paraId="18533612" w14:textId="77777777" w:rsidR="004B23D9" w:rsidRDefault="004B23D9" w:rsidP="00511E75">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SL and ESL to reflect on impact of pupils engagement </w:t>
            </w:r>
          </w:p>
          <w:p w14:paraId="6FB11425" w14:textId="77777777" w:rsidR="004B23D9" w:rsidRPr="00D55A28" w:rsidRDefault="004B23D9" w:rsidP="00511E75">
            <w:pPr>
              <w:pStyle w:val="TableParagraph"/>
              <w:ind w:left="0"/>
              <w:rPr>
                <w:rFonts w:asciiTheme="minorHAnsi" w:hAnsiTheme="minorHAnsi" w:cstheme="minorHAnsi"/>
                <w:sz w:val="20"/>
                <w:szCs w:val="20"/>
              </w:rPr>
            </w:pPr>
            <w:r>
              <w:rPr>
                <w:rFonts w:asciiTheme="minorHAnsi" w:hAnsiTheme="minorHAnsi" w:cstheme="minorHAnsi"/>
                <w:sz w:val="20"/>
                <w:szCs w:val="20"/>
              </w:rPr>
              <w:t>Research magazines to reflect pupils interests</w:t>
            </w:r>
          </w:p>
        </w:tc>
        <w:tc>
          <w:tcPr>
            <w:tcW w:w="1663" w:type="dxa"/>
            <w:tcBorders>
              <w:top w:val="single" w:sz="4" w:space="0" w:color="auto"/>
              <w:bottom w:val="single" w:sz="4" w:space="0" w:color="auto"/>
            </w:tcBorders>
          </w:tcPr>
          <w:p w14:paraId="6551F32A" w14:textId="77777777" w:rsidR="004B23D9" w:rsidRDefault="004B23D9" w:rsidP="004B23D9">
            <w:pPr>
              <w:pStyle w:val="TableParagraph"/>
              <w:ind w:left="67"/>
              <w:rPr>
                <w:color w:val="4F81BD" w:themeColor="accent1"/>
                <w:sz w:val="20"/>
                <w:szCs w:val="20"/>
              </w:rPr>
            </w:pPr>
            <w:r w:rsidRPr="00207F9A">
              <w:rPr>
                <w:color w:val="4F81BD" w:themeColor="accent1"/>
                <w:sz w:val="20"/>
                <w:szCs w:val="20"/>
              </w:rPr>
              <w:t xml:space="preserve">Estimated </w:t>
            </w:r>
          </w:p>
          <w:p w14:paraId="13EA89B2" w14:textId="446FDED3" w:rsidR="004B23D9" w:rsidRDefault="004B23D9" w:rsidP="004B23D9">
            <w:pPr>
              <w:pStyle w:val="TableParagraph"/>
              <w:ind w:left="28"/>
              <w:rPr>
                <w:color w:val="FF0000"/>
              </w:rPr>
            </w:pPr>
            <w:r w:rsidRPr="00BE734D">
              <w:rPr>
                <w:color w:val="FF0000"/>
                <w:sz w:val="20"/>
                <w:szCs w:val="20"/>
              </w:rPr>
              <w:t>£1</w:t>
            </w:r>
            <w:r w:rsidR="00120DB4">
              <w:rPr>
                <w:color w:val="FF0000"/>
                <w:sz w:val="20"/>
                <w:szCs w:val="20"/>
              </w:rPr>
              <w:t>39</w:t>
            </w:r>
          </w:p>
          <w:p w14:paraId="775EB065" w14:textId="77777777" w:rsidR="004B23D9" w:rsidRDefault="004B23D9" w:rsidP="004B23D9">
            <w:pPr>
              <w:pStyle w:val="TableParagraph"/>
              <w:spacing w:before="151"/>
              <w:ind w:left="29"/>
              <w:rPr>
                <w:sz w:val="24"/>
              </w:rPr>
            </w:pPr>
          </w:p>
        </w:tc>
        <w:tc>
          <w:tcPr>
            <w:tcW w:w="3423" w:type="dxa"/>
            <w:tcBorders>
              <w:top w:val="single" w:sz="4" w:space="0" w:color="auto"/>
              <w:bottom w:val="single" w:sz="4" w:space="0" w:color="auto"/>
            </w:tcBorders>
          </w:tcPr>
          <w:p w14:paraId="06A214B2" w14:textId="42D27DF0" w:rsidR="004B23D9" w:rsidRPr="00687248" w:rsidRDefault="00277CD3">
            <w:pPr>
              <w:pStyle w:val="TableParagraph"/>
              <w:ind w:left="0"/>
              <w:rPr>
                <w:rFonts w:ascii="Times New Roman"/>
                <w:sz w:val="20"/>
                <w:szCs w:val="20"/>
              </w:rPr>
            </w:pPr>
            <w:r w:rsidRPr="00687248">
              <w:rPr>
                <w:rFonts w:asciiTheme="minorHAnsi" w:hAnsiTheme="minorHAnsi" w:cstheme="minorHAnsi"/>
                <w:sz w:val="20"/>
                <w:szCs w:val="20"/>
              </w:rPr>
              <w:t>All pupils sharing newspapers and reading for enjoyment.</w:t>
            </w:r>
          </w:p>
        </w:tc>
        <w:tc>
          <w:tcPr>
            <w:tcW w:w="3076" w:type="dxa"/>
            <w:tcBorders>
              <w:top w:val="single" w:sz="4" w:space="0" w:color="auto"/>
              <w:bottom w:val="single" w:sz="4" w:space="0" w:color="auto"/>
            </w:tcBorders>
          </w:tcPr>
          <w:p w14:paraId="1300A9D6" w14:textId="08BD7F3F" w:rsidR="004B23D9" w:rsidRDefault="00277CD3">
            <w:pPr>
              <w:pStyle w:val="TableParagraph"/>
              <w:ind w:left="0"/>
              <w:rPr>
                <w:rFonts w:ascii="Times New Roman"/>
                <w:sz w:val="24"/>
              </w:rPr>
            </w:pPr>
            <w:r w:rsidRPr="0047498A">
              <w:rPr>
                <w:rFonts w:asciiTheme="minorHAnsi" w:hAnsiTheme="minorHAnsi" w:cstheme="minorHAnsi"/>
                <w:sz w:val="20"/>
                <w:szCs w:val="20"/>
              </w:rPr>
              <w:t>SL and ESL to reflect on impact of this throughout the academic year.</w:t>
            </w:r>
          </w:p>
        </w:tc>
      </w:tr>
      <w:tr w:rsidR="004B23D9" w14:paraId="2049B41F" w14:textId="77777777" w:rsidTr="00D75066">
        <w:trPr>
          <w:trHeight w:val="1404"/>
        </w:trPr>
        <w:tc>
          <w:tcPr>
            <w:tcW w:w="3758" w:type="dxa"/>
            <w:tcBorders>
              <w:top w:val="single" w:sz="4" w:space="0" w:color="auto"/>
              <w:bottom w:val="single" w:sz="4" w:space="0" w:color="auto"/>
            </w:tcBorders>
          </w:tcPr>
          <w:p w14:paraId="7F74FD42" w14:textId="77777777" w:rsidR="004B23D9" w:rsidRDefault="004B23D9" w:rsidP="004B23D9">
            <w:pPr>
              <w:pStyle w:val="TableParagraph"/>
              <w:ind w:left="0"/>
              <w:rPr>
                <w:rFonts w:asciiTheme="minorHAnsi" w:hAnsiTheme="minorHAnsi" w:cstheme="minorHAnsi"/>
                <w:sz w:val="20"/>
                <w:szCs w:val="20"/>
              </w:rPr>
            </w:pPr>
            <w:r>
              <w:rPr>
                <w:rFonts w:asciiTheme="minorHAnsi" w:hAnsiTheme="minorHAnsi" w:cstheme="minorHAnsi"/>
                <w:color w:val="231F20"/>
                <w:sz w:val="20"/>
                <w:szCs w:val="20"/>
              </w:rPr>
              <w:t xml:space="preserve">To research and </w:t>
            </w:r>
            <w:r w:rsidRPr="00746F2C">
              <w:rPr>
                <w:rFonts w:asciiTheme="minorHAnsi" w:hAnsiTheme="minorHAnsi" w:cstheme="minorHAnsi"/>
                <w:color w:val="231F20"/>
                <w:sz w:val="20"/>
                <w:szCs w:val="20"/>
              </w:rPr>
              <w:t>purchase wal</w:t>
            </w:r>
            <w:r>
              <w:rPr>
                <w:rFonts w:asciiTheme="minorHAnsi" w:hAnsiTheme="minorHAnsi" w:cstheme="minorHAnsi"/>
                <w:color w:val="231F20"/>
                <w:sz w:val="20"/>
                <w:szCs w:val="20"/>
              </w:rPr>
              <w:t>l bars, traversing wall and</w:t>
            </w:r>
            <w:r w:rsidRPr="00746F2C">
              <w:rPr>
                <w:rFonts w:asciiTheme="minorHAnsi" w:hAnsiTheme="minorHAnsi" w:cstheme="minorHAnsi"/>
                <w:color w:val="231F20"/>
                <w:sz w:val="20"/>
                <w:szCs w:val="20"/>
              </w:rPr>
              <w:t xml:space="preserve"> low level Gymnastics equipment. All pupils </w:t>
            </w:r>
            <w:r>
              <w:rPr>
                <w:rFonts w:asciiTheme="minorHAnsi" w:hAnsiTheme="minorHAnsi" w:cstheme="minorHAnsi"/>
                <w:color w:val="231F20"/>
                <w:sz w:val="20"/>
                <w:szCs w:val="20"/>
              </w:rPr>
              <w:t>will be able to develop climbing, core strength and flexibility through enhanced opportunities.</w:t>
            </w:r>
          </w:p>
          <w:p w14:paraId="6BAFD643" w14:textId="77777777" w:rsidR="004B23D9" w:rsidRPr="00D55A28" w:rsidRDefault="004B23D9" w:rsidP="004B23D9">
            <w:pPr>
              <w:pStyle w:val="TableParagraph"/>
              <w:spacing w:before="149"/>
              <w:ind w:left="0"/>
              <w:rPr>
                <w:sz w:val="20"/>
                <w:szCs w:val="20"/>
              </w:rPr>
            </w:pPr>
          </w:p>
        </w:tc>
        <w:tc>
          <w:tcPr>
            <w:tcW w:w="3458" w:type="dxa"/>
            <w:tcBorders>
              <w:top w:val="single" w:sz="4" w:space="0" w:color="auto"/>
              <w:bottom w:val="single" w:sz="4" w:space="0" w:color="auto"/>
            </w:tcBorders>
          </w:tcPr>
          <w:p w14:paraId="305F8931" w14:textId="77777777" w:rsidR="004B23D9" w:rsidRDefault="004B23D9" w:rsidP="004B23D9">
            <w:pPr>
              <w:pStyle w:val="TableParagraph"/>
              <w:ind w:left="0"/>
              <w:rPr>
                <w:rFonts w:asciiTheme="minorHAnsi" w:hAnsiTheme="minorHAnsi" w:cstheme="minorHAnsi"/>
                <w:sz w:val="20"/>
                <w:szCs w:val="20"/>
              </w:rPr>
            </w:pPr>
            <w:r>
              <w:rPr>
                <w:rFonts w:asciiTheme="minorHAnsi" w:hAnsiTheme="minorHAnsi" w:cstheme="minorHAnsi"/>
                <w:sz w:val="20"/>
                <w:szCs w:val="20"/>
              </w:rPr>
              <w:t>SL to research wall bars traversing wall and low level equipment</w:t>
            </w:r>
          </w:p>
          <w:p w14:paraId="5C1EF7C3" w14:textId="77777777" w:rsidR="004B23D9" w:rsidRDefault="004B23D9" w:rsidP="004B23D9">
            <w:pPr>
              <w:pStyle w:val="TableParagraph"/>
              <w:ind w:left="0"/>
              <w:rPr>
                <w:rFonts w:asciiTheme="minorHAnsi" w:hAnsiTheme="minorHAnsi" w:cstheme="minorHAnsi"/>
                <w:sz w:val="20"/>
                <w:szCs w:val="20"/>
              </w:rPr>
            </w:pPr>
            <w:r>
              <w:rPr>
                <w:rFonts w:asciiTheme="minorHAnsi" w:hAnsiTheme="minorHAnsi" w:cstheme="minorHAnsi"/>
                <w:sz w:val="20"/>
                <w:szCs w:val="20"/>
              </w:rPr>
              <w:t>SL and HoS to agree on equipment to purchase</w:t>
            </w:r>
          </w:p>
          <w:p w14:paraId="2B13E150" w14:textId="77777777" w:rsidR="004B23D9" w:rsidRDefault="004B23D9" w:rsidP="004B23D9">
            <w:pPr>
              <w:pStyle w:val="TableParagraph"/>
              <w:ind w:left="0"/>
              <w:rPr>
                <w:rFonts w:asciiTheme="minorHAnsi" w:hAnsiTheme="minorHAnsi" w:cstheme="minorHAnsi"/>
                <w:sz w:val="20"/>
                <w:szCs w:val="20"/>
              </w:rPr>
            </w:pPr>
            <w:r>
              <w:rPr>
                <w:rFonts w:asciiTheme="minorHAnsi" w:hAnsiTheme="minorHAnsi" w:cstheme="minorHAnsi"/>
                <w:sz w:val="20"/>
                <w:szCs w:val="20"/>
              </w:rPr>
              <w:t>SL to order all equipment required</w:t>
            </w:r>
          </w:p>
          <w:p w14:paraId="53BBC7B8" w14:textId="27C2264D" w:rsidR="004B23D9" w:rsidRPr="00D55A28" w:rsidRDefault="004B23D9" w:rsidP="00511E75">
            <w:pPr>
              <w:pStyle w:val="TableParagraph"/>
              <w:ind w:left="0"/>
              <w:rPr>
                <w:rFonts w:asciiTheme="minorHAnsi" w:hAnsiTheme="minorHAnsi" w:cstheme="minorHAnsi"/>
                <w:sz w:val="20"/>
                <w:szCs w:val="20"/>
              </w:rPr>
            </w:pPr>
            <w:r>
              <w:rPr>
                <w:rFonts w:asciiTheme="minorHAnsi" w:hAnsiTheme="minorHAnsi" w:cstheme="minorHAnsi"/>
                <w:sz w:val="20"/>
                <w:szCs w:val="20"/>
              </w:rPr>
              <w:t>SL to offer CPD to all staff in respect of enhanced learning and safety</w:t>
            </w:r>
          </w:p>
        </w:tc>
        <w:tc>
          <w:tcPr>
            <w:tcW w:w="1663" w:type="dxa"/>
            <w:tcBorders>
              <w:top w:val="single" w:sz="4" w:space="0" w:color="auto"/>
              <w:bottom w:val="single" w:sz="4" w:space="0" w:color="auto"/>
            </w:tcBorders>
          </w:tcPr>
          <w:p w14:paraId="0CAC58F1" w14:textId="77777777" w:rsidR="004B23D9" w:rsidRDefault="004B23D9" w:rsidP="004B23D9">
            <w:pPr>
              <w:pStyle w:val="TableParagraph"/>
              <w:ind w:left="0"/>
              <w:rPr>
                <w:color w:val="4F81BD" w:themeColor="accent1"/>
                <w:sz w:val="20"/>
                <w:szCs w:val="20"/>
              </w:rPr>
            </w:pPr>
            <w:r w:rsidRPr="00207F9A">
              <w:rPr>
                <w:color w:val="4F81BD" w:themeColor="accent1"/>
                <w:sz w:val="20"/>
                <w:szCs w:val="20"/>
              </w:rPr>
              <w:t xml:space="preserve">Estimated </w:t>
            </w:r>
          </w:p>
          <w:p w14:paraId="108B332D" w14:textId="0F724EE9" w:rsidR="004B23D9" w:rsidRPr="004B23D9" w:rsidRDefault="004B23D9" w:rsidP="004B23D9">
            <w:pPr>
              <w:pStyle w:val="TableParagraph"/>
              <w:ind w:left="28"/>
              <w:rPr>
                <w:color w:val="FF0000"/>
                <w:sz w:val="20"/>
                <w:szCs w:val="20"/>
              </w:rPr>
            </w:pPr>
            <w:r w:rsidRPr="004B23D9">
              <w:rPr>
                <w:color w:val="FF0000"/>
                <w:sz w:val="20"/>
                <w:szCs w:val="20"/>
              </w:rPr>
              <w:t>Wall bars £</w:t>
            </w:r>
            <w:r w:rsidR="00C31818">
              <w:rPr>
                <w:color w:val="FF0000"/>
                <w:sz w:val="20"/>
                <w:szCs w:val="20"/>
              </w:rPr>
              <w:t>4233</w:t>
            </w:r>
          </w:p>
          <w:p w14:paraId="198CA8F4" w14:textId="77777777" w:rsidR="004B23D9" w:rsidRPr="004B23D9" w:rsidRDefault="004B23D9" w:rsidP="004B23D9">
            <w:pPr>
              <w:pStyle w:val="TableParagraph"/>
              <w:ind w:left="28"/>
              <w:rPr>
                <w:color w:val="FF0000"/>
                <w:sz w:val="20"/>
                <w:szCs w:val="20"/>
              </w:rPr>
            </w:pPr>
            <w:r w:rsidRPr="004B23D9">
              <w:rPr>
                <w:color w:val="FF0000"/>
                <w:sz w:val="20"/>
                <w:szCs w:val="20"/>
              </w:rPr>
              <w:t>Traversing wall £650</w:t>
            </w:r>
          </w:p>
          <w:p w14:paraId="65E9AF97" w14:textId="6996176B" w:rsidR="004B23D9" w:rsidRDefault="004B23D9" w:rsidP="004B23D9">
            <w:pPr>
              <w:pStyle w:val="TableParagraph"/>
              <w:ind w:left="28"/>
              <w:rPr>
                <w:sz w:val="24"/>
              </w:rPr>
            </w:pPr>
            <w:r w:rsidRPr="004B23D9">
              <w:rPr>
                <w:color w:val="FF0000"/>
                <w:sz w:val="20"/>
                <w:szCs w:val="20"/>
              </w:rPr>
              <w:t>Mats £428</w:t>
            </w:r>
          </w:p>
        </w:tc>
        <w:tc>
          <w:tcPr>
            <w:tcW w:w="3423" w:type="dxa"/>
            <w:tcBorders>
              <w:top w:val="single" w:sz="4" w:space="0" w:color="auto"/>
              <w:bottom w:val="single" w:sz="4" w:space="0" w:color="auto"/>
            </w:tcBorders>
          </w:tcPr>
          <w:p w14:paraId="51021436" w14:textId="74940090" w:rsidR="004B23D9" w:rsidRPr="00687248" w:rsidRDefault="00687248">
            <w:pPr>
              <w:pStyle w:val="TableParagraph"/>
              <w:ind w:left="0"/>
              <w:rPr>
                <w:rFonts w:asciiTheme="minorHAnsi" w:hAnsiTheme="minorHAnsi" w:cstheme="minorHAnsi"/>
                <w:sz w:val="20"/>
                <w:szCs w:val="20"/>
              </w:rPr>
            </w:pPr>
            <w:r w:rsidRPr="00687248">
              <w:rPr>
                <w:rFonts w:asciiTheme="minorHAnsi" w:hAnsiTheme="minorHAnsi" w:cstheme="minorHAnsi"/>
                <w:sz w:val="20"/>
                <w:szCs w:val="20"/>
              </w:rPr>
              <w:t>All pupils will receive enhanced teaching and learning within gymnastics. Pupils will develop strength and flexibility</w:t>
            </w:r>
          </w:p>
        </w:tc>
        <w:tc>
          <w:tcPr>
            <w:tcW w:w="3076" w:type="dxa"/>
            <w:tcBorders>
              <w:top w:val="single" w:sz="4" w:space="0" w:color="auto"/>
              <w:bottom w:val="single" w:sz="4" w:space="0" w:color="auto"/>
            </w:tcBorders>
          </w:tcPr>
          <w:p w14:paraId="57CE4C15" w14:textId="567CB284" w:rsidR="004B23D9" w:rsidRPr="00687248" w:rsidRDefault="00687248">
            <w:pPr>
              <w:pStyle w:val="TableParagraph"/>
              <w:ind w:left="0"/>
              <w:rPr>
                <w:rFonts w:asciiTheme="minorHAnsi" w:hAnsiTheme="minorHAnsi" w:cstheme="minorHAnsi"/>
                <w:sz w:val="20"/>
                <w:szCs w:val="20"/>
              </w:rPr>
            </w:pPr>
            <w:r w:rsidRPr="00687248">
              <w:rPr>
                <w:rFonts w:asciiTheme="minorHAnsi" w:hAnsiTheme="minorHAnsi" w:cstheme="minorHAnsi"/>
                <w:sz w:val="20"/>
                <w:szCs w:val="20"/>
              </w:rPr>
              <w:t>SL to provide CPD for all staff in gymnastics in T2 academic year 2034/24</w:t>
            </w:r>
          </w:p>
        </w:tc>
      </w:tr>
      <w:tr w:rsidR="00D75066" w14:paraId="022E06C1" w14:textId="77777777" w:rsidTr="004B23D9">
        <w:trPr>
          <w:trHeight w:val="1404"/>
        </w:trPr>
        <w:tc>
          <w:tcPr>
            <w:tcW w:w="3758" w:type="dxa"/>
            <w:tcBorders>
              <w:top w:val="single" w:sz="4" w:space="0" w:color="auto"/>
            </w:tcBorders>
          </w:tcPr>
          <w:p w14:paraId="7139BA92" w14:textId="321D7D84" w:rsidR="00D75066" w:rsidRDefault="00D75066" w:rsidP="004B23D9">
            <w:pPr>
              <w:pStyle w:val="TableParagraph"/>
              <w:ind w:left="0"/>
              <w:rPr>
                <w:rFonts w:asciiTheme="minorHAnsi" w:hAnsiTheme="minorHAnsi" w:cstheme="minorHAnsi"/>
                <w:color w:val="231F20"/>
                <w:sz w:val="20"/>
                <w:szCs w:val="20"/>
              </w:rPr>
            </w:pPr>
            <w:r>
              <w:rPr>
                <w:rFonts w:asciiTheme="minorHAnsi" w:hAnsiTheme="minorHAnsi" w:cstheme="minorHAnsi"/>
                <w:color w:val="231F20"/>
                <w:sz w:val="20"/>
                <w:szCs w:val="20"/>
              </w:rPr>
              <w:t>All gym equipment to be inspected at start of academic year</w:t>
            </w:r>
          </w:p>
        </w:tc>
        <w:tc>
          <w:tcPr>
            <w:tcW w:w="3458" w:type="dxa"/>
            <w:tcBorders>
              <w:top w:val="single" w:sz="4" w:space="0" w:color="auto"/>
            </w:tcBorders>
          </w:tcPr>
          <w:p w14:paraId="4EB75A84" w14:textId="627D62A2" w:rsidR="00D75066" w:rsidRDefault="00D75066" w:rsidP="004B23D9">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BM to arrange </w:t>
            </w:r>
          </w:p>
        </w:tc>
        <w:tc>
          <w:tcPr>
            <w:tcW w:w="1663" w:type="dxa"/>
            <w:tcBorders>
              <w:top w:val="single" w:sz="4" w:space="0" w:color="auto"/>
            </w:tcBorders>
          </w:tcPr>
          <w:p w14:paraId="6B184DF2" w14:textId="6B402E33" w:rsidR="00D75066" w:rsidRPr="00207F9A" w:rsidRDefault="00D75066" w:rsidP="004B23D9">
            <w:pPr>
              <w:pStyle w:val="TableParagraph"/>
              <w:ind w:left="0"/>
              <w:rPr>
                <w:color w:val="4F81BD" w:themeColor="accent1"/>
                <w:sz w:val="20"/>
                <w:szCs w:val="20"/>
              </w:rPr>
            </w:pPr>
            <w:r w:rsidRPr="00D75066">
              <w:rPr>
                <w:color w:val="FF0000"/>
                <w:sz w:val="20"/>
                <w:szCs w:val="20"/>
              </w:rPr>
              <w:t>£75</w:t>
            </w:r>
          </w:p>
        </w:tc>
        <w:tc>
          <w:tcPr>
            <w:tcW w:w="3423" w:type="dxa"/>
            <w:tcBorders>
              <w:top w:val="single" w:sz="4" w:space="0" w:color="auto"/>
            </w:tcBorders>
          </w:tcPr>
          <w:p w14:paraId="634A73C3" w14:textId="5074C74D" w:rsidR="00687248" w:rsidRDefault="00687248">
            <w:pPr>
              <w:pStyle w:val="TableParagraph"/>
              <w:ind w:left="0"/>
              <w:rPr>
                <w:rFonts w:asciiTheme="minorHAnsi" w:hAnsiTheme="minorHAnsi" w:cstheme="minorHAnsi"/>
                <w:sz w:val="20"/>
                <w:szCs w:val="20"/>
              </w:rPr>
            </w:pPr>
            <w:r w:rsidRPr="00BC1453">
              <w:rPr>
                <w:rFonts w:asciiTheme="minorHAnsi" w:hAnsiTheme="minorHAnsi" w:cstheme="minorHAnsi"/>
                <w:sz w:val="20"/>
                <w:szCs w:val="20"/>
              </w:rPr>
              <w:t xml:space="preserve">All pupils able to access </w:t>
            </w:r>
            <w:r>
              <w:rPr>
                <w:rFonts w:asciiTheme="minorHAnsi" w:hAnsiTheme="minorHAnsi" w:cstheme="minorHAnsi"/>
                <w:sz w:val="20"/>
                <w:szCs w:val="20"/>
              </w:rPr>
              <w:t>high quality teaching and learning using safe and appropriate equipment.</w:t>
            </w:r>
          </w:p>
          <w:p w14:paraId="1E732E82" w14:textId="2B0EBACD" w:rsidR="00D75066" w:rsidRDefault="00D75066">
            <w:pPr>
              <w:pStyle w:val="TableParagraph"/>
              <w:ind w:left="0"/>
              <w:rPr>
                <w:rFonts w:ascii="Times New Roman"/>
                <w:sz w:val="24"/>
              </w:rPr>
            </w:pPr>
          </w:p>
        </w:tc>
        <w:tc>
          <w:tcPr>
            <w:tcW w:w="3076" w:type="dxa"/>
            <w:tcBorders>
              <w:top w:val="single" w:sz="4" w:space="0" w:color="auto"/>
            </w:tcBorders>
          </w:tcPr>
          <w:p w14:paraId="43CBF2CA" w14:textId="3F0A6451" w:rsidR="00D75066" w:rsidRPr="00687248" w:rsidRDefault="00687248">
            <w:pPr>
              <w:pStyle w:val="TableParagraph"/>
              <w:ind w:left="0"/>
              <w:rPr>
                <w:rFonts w:asciiTheme="minorHAnsi" w:hAnsiTheme="minorHAnsi" w:cstheme="minorHAnsi"/>
                <w:sz w:val="20"/>
                <w:szCs w:val="20"/>
              </w:rPr>
            </w:pPr>
            <w:r w:rsidRPr="00687248">
              <w:rPr>
                <w:rFonts w:asciiTheme="minorHAnsi" w:hAnsiTheme="minorHAnsi" w:cstheme="minorHAnsi"/>
                <w:sz w:val="20"/>
                <w:szCs w:val="20"/>
              </w:rPr>
              <w:t>Equipment checks booked for academic year 2034/24</w:t>
            </w:r>
          </w:p>
        </w:tc>
      </w:tr>
    </w:tbl>
    <w:p w14:paraId="05A72523" w14:textId="77777777" w:rsidR="00511E75" w:rsidRDefault="00511E75">
      <w:pPr>
        <w:rPr>
          <w:rFonts w:ascii="Times New Roman"/>
          <w:sz w:val="24"/>
        </w:rPr>
      </w:pPr>
    </w:p>
    <w:p w14:paraId="35EBB827" w14:textId="77777777" w:rsidR="00511E75" w:rsidRDefault="00511E75">
      <w:pPr>
        <w:rPr>
          <w:rFonts w:ascii="Times New Roman"/>
          <w:sz w:val="24"/>
        </w:rPr>
      </w:pPr>
    </w:p>
    <w:p w14:paraId="2687EAB1" w14:textId="4452C210" w:rsidR="004B23D9" w:rsidRDefault="004B23D9">
      <w:pPr>
        <w:rPr>
          <w:rFonts w:ascii="Times New Roman"/>
          <w:sz w:val="24"/>
        </w:rPr>
        <w:sectPr w:rsidR="004B23D9">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E62593">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AC4B359" w14:textId="77777777" w:rsidR="008D5B1E" w:rsidRDefault="008D5B1E" w:rsidP="008D5B1E">
            <w:pPr>
              <w:pStyle w:val="TableParagraph"/>
              <w:spacing w:before="21" w:line="293" w:lineRule="exact"/>
              <w:rPr>
                <w:color w:val="231F20"/>
                <w:spacing w:val="-2"/>
                <w:sz w:val="24"/>
              </w:rPr>
            </w:pPr>
            <w:r>
              <w:rPr>
                <w:color w:val="231F20"/>
                <w:spacing w:val="-2"/>
                <w:sz w:val="24"/>
              </w:rPr>
              <w:t>Funding allocated:</w:t>
            </w:r>
          </w:p>
          <w:p w14:paraId="67215CA2" w14:textId="2C89CC23" w:rsidR="00511E75" w:rsidRDefault="00511E75" w:rsidP="00511E75">
            <w:pPr>
              <w:pStyle w:val="TableParagraph"/>
              <w:spacing w:line="263" w:lineRule="exact"/>
              <w:rPr>
                <w:b/>
                <w:bCs/>
                <w:color w:val="FF0000"/>
                <w:sz w:val="24"/>
              </w:rPr>
            </w:pPr>
            <w:r w:rsidRPr="00BE734D">
              <w:rPr>
                <w:b/>
                <w:bCs/>
                <w:color w:val="FF0000"/>
                <w:sz w:val="24"/>
              </w:rPr>
              <w:t>£</w:t>
            </w:r>
            <w:r w:rsidR="000952E2">
              <w:rPr>
                <w:b/>
                <w:bCs/>
                <w:color w:val="FF0000"/>
                <w:sz w:val="24"/>
              </w:rPr>
              <w:t>590</w:t>
            </w:r>
          </w:p>
          <w:p w14:paraId="5B473CD9" w14:textId="4CB3FED9" w:rsidR="00120DB4" w:rsidRPr="00120DB4" w:rsidRDefault="00120DB4" w:rsidP="00511E75">
            <w:pPr>
              <w:pStyle w:val="TableParagraph"/>
              <w:spacing w:line="263" w:lineRule="exact"/>
              <w:rPr>
                <w:b/>
                <w:bCs/>
                <w:sz w:val="24"/>
              </w:rPr>
            </w:pPr>
            <w:r>
              <w:rPr>
                <w:b/>
                <w:bCs/>
                <w:sz w:val="24"/>
              </w:rPr>
              <w:t xml:space="preserve">Actual spend </w:t>
            </w:r>
            <w:r w:rsidRPr="00120DB4">
              <w:rPr>
                <w:b/>
                <w:bCs/>
                <w:sz w:val="24"/>
              </w:rPr>
              <w:t>£5</w:t>
            </w:r>
            <w:r w:rsidR="00CB2078">
              <w:rPr>
                <w:b/>
                <w:bCs/>
                <w:sz w:val="24"/>
              </w:rPr>
              <w:t>86</w:t>
            </w:r>
          </w:p>
          <w:p w14:paraId="7FF4B2FF" w14:textId="5B7DDBBB" w:rsidR="00511E75" w:rsidRDefault="00511E75" w:rsidP="00511E75">
            <w:pPr>
              <w:pStyle w:val="TableParagraph"/>
              <w:spacing w:before="21" w:line="293" w:lineRule="exact"/>
              <w:rPr>
                <w:sz w:val="24"/>
              </w:rPr>
            </w:pP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569D3F74" w14:textId="77777777" w:rsidTr="009C5BF1">
        <w:trPr>
          <w:trHeight w:val="1335"/>
        </w:trPr>
        <w:tc>
          <w:tcPr>
            <w:tcW w:w="3758" w:type="dxa"/>
            <w:tcBorders>
              <w:bottom w:val="single" w:sz="4" w:space="0" w:color="auto"/>
            </w:tcBorders>
          </w:tcPr>
          <w:p w14:paraId="462117F0" w14:textId="3FD8E04E" w:rsidR="00511E75" w:rsidRPr="00D55A28"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Offer level 2 competitions to a large percentage of pupils across whole school</w:t>
            </w:r>
          </w:p>
          <w:p w14:paraId="18F37B3C" w14:textId="085BFFDE" w:rsidR="00511E75" w:rsidRPr="009C5BF1"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To use current School Games criteria to select pupils to attend events</w:t>
            </w:r>
          </w:p>
        </w:tc>
        <w:tc>
          <w:tcPr>
            <w:tcW w:w="3458" w:type="dxa"/>
            <w:tcBorders>
              <w:bottom w:val="single" w:sz="4" w:space="0" w:color="auto"/>
            </w:tcBorders>
          </w:tcPr>
          <w:p w14:paraId="2FBF663D" w14:textId="77777777" w:rsidR="00511E75" w:rsidRPr="00D55A28"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attend DSG meeting</w:t>
            </w:r>
          </w:p>
          <w:p w14:paraId="5CC20E8C" w14:textId="77777777" w:rsidR="00511E75" w:rsidRPr="00D55A28"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 xml:space="preserve">SL to track all children attending events </w:t>
            </w:r>
          </w:p>
          <w:p w14:paraId="7BEF1E85" w14:textId="77777777" w:rsidR="008D5B1E" w:rsidRDefault="00511E75"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follow School Games criteria to select appropriate children for events</w:t>
            </w:r>
          </w:p>
          <w:p w14:paraId="4FCB71A8" w14:textId="483CD62B" w:rsidR="00511E75" w:rsidRDefault="00511E75" w:rsidP="00511E75">
            <w:pPr>
              <w:pStyle w:val="TableParagraph"/>
              <w:ind w:left="0"/>
              <w:rPr>
                <w:rFonts w:ascii="Times New Roman"/>
              </w:rPr>
            </w:pPr>
          </w:p>
        </w:tc>
        <w:tc>
          <w:tcPr>
            <w:tcW w:w="1663" w:type="dxa"/>
            <w:tcBorders>
              <w:bottom w:val="single" w:sz="4" w:space="0" w:color="auto"/>
            </w:tcBorders>
          </w:tcPr>
          <w:p w14:paraId="7FFA6CEE" w14:textId="29D6F653" w:rsidR="008D5B1E" w:rsidRPr="004B23D9" w:rsidRDefault="000F4142" w:rsidP="004B23D9">
            <w:pPr>
              <w:pStyle w:val="TableParagraph"/>
              <w:ind w:left="68"/>
              <w:rPr>
                <w:sz w:val="20"/>
                <w:szCs w:val="20"/>
              </w:rPr>
            </w:pPr>
            <w:r w:rsidRPr="004B23D9">
              <w:rPr>
                <w:sz w:val="20"/>
                <w:szCs w:val="20"/>
              </w:rPr>
              <w:t>N/A</w:t>
            </w:r>
          </w:p>
          <w:p w14:paraId="4AD41119" w14:textId="77CCAD27" w:rsidR="00511E75" w:rsidRDefault="00511E75" w:rsidP="000F4142">
            <w:pPr>
              <w:rPr>
                <w:sz w:val="24"/>
              </w:rPr>
            </w:pPr>
          </w:p>
        </w:tc>
        <w:tc>
          <w:tcPr>
            <w:tcW w:w="3423" w:type="dxa"/>
            <w:tcBorders>
              <w:bottom w:val="single" w:sz="4" w:space="0" w:color="auto"/>
            </w:tcBorders>
          </w:tcPr>
          <w:p w14:paraId="75103A15" w14:textId="77777777" w:rsidR="00DD1610" w:rsidRDefault="00DD1610" w:rsidP="00DD1610">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Pupils confidence increased and experience of participating in competitive sport.</w:t>
            </w:r>
          </w:p>
          <w:p w14:paraId="44A0C878" w14:textId="77777777" w:rsidR="008D5B1E" w:rsidRDefault="008D5B1E" w:rsidP="008D5B1E">
            <w:pPr>
              <w:pStyle w:val="TableParagraph"/>
              <w:ind w:left="0"/>
              <w:rPr>
                <w:rFonts w:ascii="Times New Roman"/>
              </w:rPr>
            </w:pPr>
          </w:p>
        </w:tc>
        <w:tc>
          <w:tcPr>
            <w:tcW w:w="3076" w:type="dxa"/>
            <w:tcBorders>
              <w:bottom w:val="single" w:sz="4" w:space="0" w:color="auto"/>
            </w:tcBorders>
          </w:tcPr>
          <w:p w14:paraId="67377C02" w14:textId="2CEC893A" w:rsidR="008D5B1E" w:rsidRDefault="00DD1610" w:rsidP="008D5B1E">
            <w:pPr>
              <w:pStyle w:val="TableParagraph"/>
              <w:ind w:left="0"/>
              <w:rPr>
                <w:rFonts w:ascii="Times New Roman"/>
              </w:rPr>
            </w:pPr>
            <w:r>
              <w:rPr>
                <w:rFonts w:asciiTheme="minorHAnsi" w:hAnsiTheme="minorHAnsi" w:cstheme="minorHAnsi"/>
                <w:sz w:val="20"/>
                <w:szCs w:val="20"/>
              </w:rPr>
              <w:t>Pupils will be entered into all DSG competitions and additional opportunities when arising.</w:t>
            </w:r>
          </w:p>
        </w:tc>
      </w:tr>
      <w:tr w:rsidR="000F4142" w14:paraId="5C38128F" w14:textId="77777777" w:rsidTr="004B23D9">
        <w:trPr>
          <w:trHeight w:val="982"/>
        </w:trPr>
        <w:tc>
          <w:tcPr>
            <w:tcW w:w="3758" w:type="dxa"/>
            <w:tcBorders>
              <w:top w:val="single" w:sz="4" w:space="0" w:color="auto"/>
              <w:bottom w:val="single" w:sz="4" w:space="0" w:color="auto"/>
            </w:tcBorders>
          </w:tcPr>
          <w:p w14:paraId="3628494D" w14:textId="77777777" w:rsidR="000F4142" w:rsidRDefault="000F4142" w:rsidP="00511E75">
            <w:pPr>
              <w:rPr>
                <w:sz w:val="20"/>
                <w:szCs w:val="20"/>
              </w:rPr>
            </w:pPr>
            <w:r w:rsidRPr="00D55A28">
              <w:rPr>
                <w:sz w:val="20"/>
                <w:szCs w:val="20"/>
              </w:rPr>
              <w:t>D</w:t>
            </w:r>
            <w:r>
              <w:rPr>
                <w:sz w:val="20"/>
                <w:szCs w:val="20"/>
              </w:rPr>
              <w:t xml:space="preserve">over </w:t>
            </w:r>
            <w:r w:rsidRPr="00D55A28">
              <w:rPr>
                <w:sz w:val="20"/>
                <w:szCs w:val="20"/>
              </w:rPr>
              <w:t>S</w:t>
            </w:r>
            <w:r>
              <w:rPr>
                <w:sz w:val="20"/>
                <w:szCs w:val="20"/>
              </w:rPr>
              <w:t xml:space="preserve">chool </w:t>
            </w:r>
            <w:r w:rsidRPr="00D55A28">
              <w:rPr>
                <w:sz w:val="20"/>
                <w:szCs w:val="20"/>
              </w:rPr>
              <w:t>G</w:t>
            </w:r>
            <w:r>
              <w:rPr>
                <w:sz w:val="20"/>
                <w:szCs w:val="20"/>
              </w:rPr>
              <w:t>ames</w:t>
            </w:r>
            <w:r w:rsidRPr="00D55A28">
              <w:rPr>
                <w:sz w:val="20"/>
                <w:szCs w:val="20"/>
              </w:rPr>
              <w:t xml:space="preserve"> Buy in competition package</w:t>
            </w:r>
            <w:r>
              <w:rPr>
                <w:sz w:val="20"/>
                <w:szCs w:val="20"/>
              </w:rPr>
              <w:t>. To offer pupils higher level of competitive competition</w:t>
            </w:r>
          </w:p>
          <w:p w14:paraId="3FE7EE8A" w14:textId="77777777" w:rsidR="000F4142" w:rsidRPr="00D55A28" w:rsidRDefault="000F4142" w:rsidP="00511E75">
            <w:pPr>
              <w:pStyle w:val="TableParagraph"/>
              <w:ind w:left="0"/>
              <w:rPr>
                <w:rFonts w:asciiTheme="minorHAnsi" w:hAnsiTheme="minorHAnsi" w:cstheme="minorHAnsi"/>
                <w:sz w:val="20"/>
                <w:szCs w:val="20"/>
              </w:rPr>
            </w:pPr>
          </w:p>
        </w:tc>
        <w:tc>
          <w:tcPr>
            <w:tcW w:w="3458" w:type="dxa"/>
            <w:tcBorders>
              <w:top w:val="single" w:sz="4" w:space="0" w:color="auto"/>
              <w:bottom w:val="single" w:sz="4" w:space="0" w:color="auto"/>
            </w:tcBorders>
          </w:tcPr>
          <w:p w14:paraId="2ED39333" w14:textId="77777777" w:rsidR="000F4142" w:rsidRPr="00D55A28" w:rsidRDefault="000F4142" w:rsidP="009C5BF1">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attend DSG meeting</w:t>
            </w:r>
          </w:p>
          <w:p w14:paraId="05C2E5BF" w14:textId="77777777" w:rsidR="000F4142" w:rsidRDefault="000F4142" w:rsidP="009C5BF1">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follow School Games criteria to select appropriate children for events</w:t>
            </w:r>
          </w:p>
          <w:p w14:paraId="3FB6F6C7" w14:textId="102BC5AB" w:rsidR="000F4142" w:rsidRPr="00D55A28" w:rsidRDefault="000F4142" w:rsidP="009C5BF1">
            <w:pPr>
              <w:pStyle w:val="TableParagraph"/>
              <w:ind w:left="0"/>
              <w:rPr>
                <w:rFonts w:asciiTheme="minorHAnsi" w:hAnsiTheme="minorHAnsi" w:cstheme="minorHAnsi"/>
                <w:sz w:val="20"/>
                <w:szCs w:val="20"/>
              </w:rPr>
            </w:pPr>
          </w:p>
        </w:tc>
        <w:tc>
          <w:tcPr>
            <w:tcW w:w="1663" w:type="dxa"/>
            <w:tcBorders>
              <w:top w:val="single" w:sz="4" w:space="0" w:color="auto"/>
              <w:bottom w:val="single" w:sz="4" w:space="0" w:color="auto"/>
            </w:tcBorders>
          </w:tcPr>
          <w:p w14:paraId="46C1CCFD" w14:textId="77777777" w:rsidR="000F4142" w:rsidRDefault="000F4142" w:rsidP="009C5BF1">
            <w:pPr>
              <w:pStyle w:val="TableParagraph"/>
              <w:ind w:left="0"/>
              <w:rPr>
                <w:color w:val="FF0000"/>
                <w:sz w:val="20"/>
                <w:szCs w:val="20"/>
              </w:rPr>
            </w:pPr>
            <w:r w:rsidRPr="00207F9A">
              <w:rPr>
                <w:color w:val="FF0000"/>
                <w:sz w:val="20"/>
                <w:szCs w:val="20"/>
              </w:rPr>
              <w:t>£300</w:t>
            </w:r>
          </w:p>
          <w:p w14:paraId="6926178B" w14:textId="77777777" w:rsidR="000F4142" w:rsidRDefault="000F4142" w:rsidP="009C5BF1">
            <w:pPr>
              <w:pStyle w:val="TableParagraph"/>
              <w:ind w:left="0"/>
              <w:rPr>
                <w:sz w:val="24"/>
              </w:rPr>
            </w:pPr>
          </w:p>
        </w:tc>
        <w:tc>
          <w:tcPr>
            <w:tcW w:w="3423" w:type="dxa"/>
            <w:tcBorders>
              <w:top w:val="single" w:sz="4" w:space="0" w:color="auto"/>
              <w:bottom w:val="single" w:sz="4" w:space="0" w:color="auto"/>
            </w:tcBorders>
          </w:tcPr>
          <w:p w14:paraId="756214DF" w14:textId="4E46DAA6" w:rsidR="000F4142" w:rsidRDefault="00DD1610" w:rsidP="008D5B1E">
            <w:pPr>
              <w:pStyle w:val="TableParagraph"/>
              <w:ind w:left="0"/>
              <w:rPr>
                <w:rFonts w:ascii="Times New Roman"/>
              </w:rPr>
            </w:pPr>
            <w:r>
              <w:rPr>
                <w:rFonts w:asciiTheme="minorHAnsi" w:hAnsiTheme="minorHAnsi" w:cstheme="minorHAnsi"/>
                <w:sz w:val="20"/>
                <w:szCs w:val="20"/>
              </w:rPr>
              <w:t xml:space="preserve">Pupils participated in </w:t>
            </w:r>
            <w:r w:rsidR="00277CD3">
              <w:rPr>
                <w:rFonts w:asciiTheme="minorHAnsi" w:hAnsiTheme="minorHAnsi" w:cstheme="minorHAnsi"/>
                <w:sz w:val="20"/>
                <w:szCs w:val="20"/>
              </w:rPr>
              <w:t xml:space="preserve">4 out of 6 </w:t>
            </w:r>
            <w:r>
              <w:rPr>
                <w:rFonts w:asciiTheme="minorHAnsi" w:hAnsiTheme="minorHAnsi" w:cstheme="minorHAnsi"/>
                <w:sz w:val="20"/>
                <w:szCs w:val="20"/>
              </w:rPr>
              <w:t>competitions</w:t>
            </w:r>
            <w:r w:rsidR="00277CD3">
              <w:rPr>
                <w:rFonts w:asciiTheme="minorHAnsi" w:hAnsiTheme="minorHAnsi" w:cstheme="minorHAnsi"/>
                <w:sz w:val="20"/>
                <w:szCs w:val="20"/>
              </w:rPr>
              <w:t>. All competitors developed understanding of competitive sport.</w:t>
            </w:r>
          </w:p>
        </w:tc>
        <w:tc>
          <w:tcPr>
            <w:tcW w:w="3076" w:type="dxa"/>
            <w:tcBorders>
              <w:top w:val="single" w:sz="4" w:space="0" w:color="auto"/>
              <w:bottom w:val="single" w:sz="4" w:space="0" w:color="auto"/>
            </w:tcBorders>
          </w:tcPr>
          <w:p w14:paraId="4EC7A5FF" w14:textId="2AB1D280" w:rsidR="000F4142" w:rsidRDefault="00277CD3" w:rsidP="008D5B1E">
            <w:pPr>
              <w:pStyle w:val="TableParagraph"/>
              <w:ind w:left="0"/>
              <w:rPr>
                <w:rFonts w:ascii="Times New Roman"/>
              </w:rPr>
            </w:pPr>
            <w:r w:rsidRPr="004A53EB">
              <w:rPr>
                <w:rFonts w:asciiTheme="minorHAnsi" w:hAnsiTheme="minorHAnsi" w:cstheme="minorHAnsi"/>
                <w:sz w:val="20"/>
                <w:szCs w:val="20"/>
              </w:rPr>
              <w:t>SL to buy into competitive package for next academic year to ensure a higher level of competition for more abled pupils within sport.</w:t>
            </w:r>
          </w:p>
        </w:tc>
      </w:tr>
      <w:tr w:rsidR="000F4142" w14:paraId="6210AE10" w14:textId="77777777" w:rsidTr="004B23D9">
        <w:trPr>
          <w:trHeight w:val="1486"/>
        </w:trPr>
        <w:tc>
          <w:tcPr>
            <w:tcW w:w="3758" w:type="dxa"/>
            <w:tcBorders>
              <w:top w:val="single" w:sz="4" w:space="0" w:color="auto"/>
              <w:bottom w:val="single" w:sz="4" w:space="0" w:color="auto"/>
            </w:tcBorders>
          </w:tcPr>
          <w:p w14:paraId="384A550C" w14:textId="08721F0E" w:rsidR="000F4142" w:rsidRDefault="009C5BF1" w:rsidP="00511E75">
            <w:pPr>
              <w:pStyle w:val="TableParagraph"/>
              <w:ind w:left="0"/>
              <w:rPr>
                <w:rFonts w:asciiTheme="minorHAnsi" w:hAnsiTheme="minorHAnsi" w:cstheme="minorHAnsi"/>
                <w:sz w:val="20"/>
                <w:szCs w:val="20"/>
              </w:rPr>
            </w:pPr>
            <w:r>
              <w:rPr>
                <w:rFonts w:asciiTheme="minorHAnsi" w:hAnsiTheme="minorHAnsi" w:cstheme="minorHAnsi"/>
                <w:sz w:val="20"/>
                <w:szCs w:val="20"/>
              </w:rPr>
              <w:t>A</w:t>
            </w:r>
            <w:r w:rsidR="000F4142" w:rsidRPr="00D55A28">
              <w:rPr>
                <w:rFonts w:asciiTheme="minorHAnsi" w:hAnsiTheme="minorHAnsi" w:cstheme="minorHAnsi"/>
                <w:sz w:val="20"/>
                <w:szCs w:val="20"/>
              </w:rPr>
              <w:t>ll pupils to participate in termly Intra-sport competitive competitions</w:t>
            </w:r>
          </w:p>
          <w:p w14:paraId="2C90AB06" w14:textId="77777777" w:rsidR="000F4142" w:rsidRDefault="000F4142" w:rsidP="00511E75">
            <w:pPr>
              <w:pStyle w:val="TableParagraph"/>
              <w:ind w:left="0"/>
              <w:rPr>
                <w:rFonts w:asciiTheme="minorHAnsi" w:hAnsiTheme="minorHAnsi" w:cstheme="minorHAnsi"/>
                <w:sz w:val="20"/>
                <w:szCs w:val="20"/>
              </w:rPr>
            </w:pPr>
          </w:p>
        </w:tc>
        <w:tc>
          <w:tcPr>
            <w:tcW w:w="3458" w:type="dxa"/>
            <w:tcBorders>
              <w:top w:val="single" w:sz="4" w:space="0" w:color="auto"/>
              <w:bottom w:val="single" w:sz="4" w:space="0" w:color="auto"/>
            </w:tcBorders>
          </w:tcPr>
          <w:p w14:paraId="3201F549" w14:textId="77777777" w:rsidR="000F4142" w:rsidRPr="00D55A28" w:rsidRDefault="000F4142" w:rsidP="00511E75">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and pupils to plan termly intra-sport competitive competitions for all pupils</w:t>
            </w:r>
          </w:p>
          <w:p w14:paraId="44FDE1B7" w14:textId="77777777" w:rsidR="000F4142"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 xml:space="preserve">SL to work with </w:t>
            </w:r>
            <w:r>
              <w:rPr>
                <w:rFonts w:asciiTheme="minorHAnsi" w:hAnsiTheme="minorHAnsi" w:cstheme="minorHAnsi"/>
                <w:sz w:val="20"/>
                <w:szCs w:val="20"/>
              </w:rPr>
              <w:t>year 5/6</w:t>
            </w:r>
            <w:r w:rsidRPr="00D55A28">
              <w:rPr>
                <w:rFonts w:asciiTheme="minorHAnsi" w:hAnsiTheme="minorHAnsi" w:cstheme="minorHAnsi"/>
                <w:sz w:val="20"/>
                <w:szCs w:val="20"/>
              </w:rPr>
              <w:t xml:space="preserve"> </w:t>
            </w:r>
            <w:r>
              <w:rPr>
                <w:rFonts w:asciiTheme="minorHAnsi" w:hAnsiTheme="minorHAnsi" w:cstheme="minorHAnsi"/>
                <w:sz w:val="20"/>
                <w:szCs w:val="20"/>
              </w:rPr>
              <w:t xml:space="preserve">pupils </w:t>
            </w:r>
            <w:r w:rsidRPr="00D55A28">
              <w:rPr>
                <w:rFonts w:asciiTheme="minorHAnsi" w:hAnsiTheme="minorHAnsi" w:cstheme="minorHAnsi"/>
                <w:sz w:val="20"/>
                <w:szCs w:val="20"/>
              </w:rPr>
              <w:t>to officiate</w:t>
            </w:r>
            <w:r>
              <w:rPr>
                <w:rFonts w:asciiTheme="minorHAnsi" w:hAnsiTheme="minorHAnsi" w:cstheme="minorHAnsi"/>
                <w:sz w:val="20"/>
                <w:szCs w:val="20"/>
              </w:rPr>
              <w:t xml:space="preserve"> </w:t>
            </w:r>
            <w:r w:rsidRPr="00D55A28">
              <w:rPr>
                <w:rFonts w:asciiTheme="minorHAnsi" w:hAnsiTheme="minorHAnsi" w:cstheme="minorHAnsi"/>
                <w:sz w:val="20"/>
                <w:szCs w:val="20"/>
              </w:rPr>
              <w:t>within a number of different fundamental events (KS1) and sports (KS2)</w:t>
            </w:r>
          </w:p>
        </w:tc>
        <w:tc>
          <w:tcPr>
            <w:tcW w:w="1663" w:type="dxa"/>
            <w:tcBorders>
              <w:top w:val="single" w:sz="4" w:space="0" w:color="auto"/>
              <w:bottom w:val="single" w:sz="4" w:space="0" w:color="auto"/>
            </w:tcBorders>
          </w:tcPr>
          <w:p w14:paraId="1C15DCB5" w14:textId="77777777" w:rsidR="004B23D9" w:rsidRDefault="000F4142" w:rsidP="004B23D9">
            <w:pPr>
              <w:pStyle w:val="TableParagraph"/>
              <w:ind w:left="67"/>
              <w:rPr>
                <w:color w:val="4F81BD" w:themeColor="accent1"/>
                <w:sz w:val="20"/>
                <w:szCs w:val="20"/>
              </w:rPr>
            </w:pPr>
            <w:r w:rsidRPr="00207F9A">
              <w:rPr>
                <w:color w:val="4F81BD" w:themeColor="accent1"/>
                <w:sz w:val="20"/>
                <w:szCs w:val="20"/>
              </w:rPr>
              <w:t xml:space="preserve">Estimated </w:t>
            </w:r>
          </w:p>
          <w:p w14:paraId="46A311F2" w14:textId="6BFE7686" w:rsidR="000F4142" w:rsidRDefault="000F4142" w:rsidP="004B23D9">
            <w:pPr>
              <w:pStyle w:val="TableParagraph"/>
              <w:ind w:left="67"/>
              <w:rPr>
                <w:color w:val="4F81BD" w:themeColor="accent1"/>
                <w:sz w:val="20"/>
                <w:szCs w:val="20"/>
              </w:rPr>
            </w:pPr>
            <w:r>
              <w:rPr>
                <w:color w:val="4F81BD" w:themeColor="accent1"/>
                <w:sz w:val="20"/>
                <w:szCs w:val="20"/>
              </w:rPr>
              <w:t>£100</w:t>
            </w:r>
          </w:p>
          <w:p w14:paraId="5AC90FD5" w14:textId="77777777" w:rsidR="000F4142" w:rsidRDefault="000F4142" w:rsidP="00511E75">
            <w:pPr>
              <w:pStyle w:val="TableParagraph"/>
              <w:spacing w:before="158"/>
              <w:ind w:left="0"/>
              <w:rPr>
                <w:sz w:val="24"/>
              </w:rPr>
            </w:pPr>
          </w:p>
        </w:tc>
        <w:tc>
          <w:tcPr>
            <w:tcW w:w="3423" w:type="dxa"/>
            <w:tcBorders>
              <w:top w:val="single" w:sz="4" w:space="0" w:color="auto"/>
              <w:bottom w:val="single" w:sz="4" w:space="0" w:color="auto"/>
            </w:tcBorders>
          </w:tcPr>
          <w:p w14:paraId="6E713CDC" w14:textId="0DE50247" w:rsidR="000F4142" w:rsidRDefault="00277CD3" w:rsidP="008D5B1E">
            <w:pPr>
              <w:pStyle w:val="TableParagraph"/>
              <w:ind w:left="0"/>
              <w:rPr>
                <w:rFonts w:ascii="Times New Roman"/>
              </w:rPr>
            </w:pPr>
            <w:r>
              <w:rPr>
                <w:rFonts w:asciiTheme="minorHAnsi" w:hAnsiTheme="minorHAnsi" w:cstheme="minorHAnsi"/>
                <w:sz w:val="20"/>
                <w:szCs w:val="20"/>
              </w:rPr>
              <w:t>All pupils have a better understanding of competitive sport. Year 5/6 pupils  have experienced leadership and officiating roles within sport.</w:t>
            </w:r>
          </w:p>
        </w:tc>
        <w:tc>
          <w:tcPr>
            <w:tcW w:w="3076" w:type="dxa"/>
            <w:tcBorders>
              <w:top w:val="single" w:sz="4" w:space="0" w:color="auto"/>
              <w:bottom w:val="single" w:sz="4" w:space="0" w:color="auto"/>
            </w:tcBorders>
          </w:tcPr>
          <w:p w14:paraId="0938C600" w14:textId="44CB737B" w:rsidR="000F4142" w:rsidRDefault="00277CD3" w:rsidP="008D5B1E">
            <w:pPr>
              <w:pStyle w:val="TableParagraph"/>
              <w:ind w:left="0"/>
              <w:rPr>
                <w:rFonts w:ascii="Times New Roman"/>
              </w:rPr>
            </w:pPr>
            <w:r w:rsidRPr="004A53EB">
              <w:rPr>
                <w:rFonts w:asciiTheme="minorHAnsi" w:hAnsiTheme="minorHAnsi" w:cstheme="minorHAnsi"/>
                <w:sz w:val="20"/>
                <w:szCs w:val="20"/>
              </w:rPr>
              <w:t>Fill programme of intra-sport opportunities will be completed across every term for all pupils.</w:t>
            </w:r>
          </w:p>
        </w:tc>
      </w:tr>
      <w:tr w:rsidR="000F4142" w14:paraId="7E65BAA0" w14:textId="77777777" w:rsidTr="004B23D9">
        <w:trPr>
          <w:trHeight w:val="686"/>
        </w:trPr>
        <w:tc>
          <w:tcPr>
            <w:tcW w:w="3758" w:type="dxa"/>
            <w:tcBorders>
              <w:top w:val="single" w:sz="4" w:space="0" w:color="auto"/>
              <w:bottom w:val="single" w:sz="4" w:space="0" w:color="auto"/>
            </w:tcBorders>
          </w:tcPr>
          <w:p w14:paraId="0EFA5693" w14:textId="77777777" w:rsidR="000F4142"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All pupils across the whole school to participate in competitive sports day</w:t>
            </w:r>
          </w:p>
          <w:p w14:paraId="5CC4A47E" w14:textId="77777777" w:rsidR="000F4142" w:rsidRDefault="000F4142" w:rsidP="00511E75">
            <w:pPr>
              <w:pStyle w:val="TableParagraph"/>
              <w:ind w:left="0"/>
              <w:rPr>
                <w:rFonts w:asciiTheme="minorHAnsi" w:hAnsiTheme="minorHAnsi" w:cstheme="minorHAnsi"/>
                <w:sz w:val="20"/>
                <w:szCs w:val="20"/>
              </w:rPr>
            </w:pPr>
          </w:p>
        </w:tc>
        <w:tc>
          <w:tcPr>
            <w:tcW w:w="3458" w:type="dxa"/>
            <w:tcBorders>
              <w:top w:val="single" w:sz="4" w:space="0" w:color="auto"/>
              <w:bottom w:val="single" w:sz="4" w:space="0" w:color="auto"/>
            </w:tcBorders>
          </w:tcPr>
          <w:p w14:paraId="10A5252B" w14:textId="77777777" w:rsidR="000F4142" w:rsidRPr="00D55A28" w:rsidRDefault="000F4142" w:rsidP="000F4142">
            <w:pPr>
              <w:pStyle w:val="TableParagraph"/>
              <w:ind w:left="0"/>
              <w:rPr>
                <w:rFonts w:asciiTheme="minorHAnsi" w:hAnsiTheme="minorHAnsi" w:cstheme="minorHAnsi"/>
                <w:sz w:val="20"/>
                <w:szCs w:val="20"/>
              </w:rPr>
            </w:pPr>
            <w:r w:rsidRPr="00D55A28">
              <w:rPr>
                <w:rFonts w:asciiTheme="minorHAnsi" w:hAnsiTheme="minorHAnsi" w:cstheme="minorHAnsi"/>
                <w:sz w:val="20"/>
                <w:szCs w:val="20"/>
              </w:rPr>
              <w:t>SL to plan and deliver sports days for whole school</w:t>
            </w:r>
          </w:p>
          <w:p w14:paraId="7EE75920" w14:textId="77777777" w:rsidR="000F4142" w:rsidRDefault="000F4142" w:rsidP="00511E75">
            <w:pPr>
              <w:pStyle w:val="TableParagraph"/>
              <w:ind w:left="0"/>
              <w:rPr>
                <w:rFonts w:asciiTheme="minorHAnsi" w:hAnsiTheme="minorHAnsi" w:cstheme="minorHAnsi"/>
                <w:sz w:val="20"/>
                <w:szCs w:val="20"/>
              </w:rPr>
            </w:pPr>
          </w:p>
        </w:tc>
        <w:tc>
          <w:tcPr>
            <w:tcW w:w="1663" w:type="dxa"/>
            <w:tcBorders>
              <w:top w:val="single" w:sz="4" w:space="0" w:color="auto"/>
              <w:bottom w:val="single" w:sz="4" w:space="0" w:color="auto"/>
            </w:tcBorders>
          </w:tcPr>
          <w:p w14:paraId="41A5A6DC" w14:textId="77777777" w:rsidR="004B23D9" w:rsidRDefault="000F4142" w:rsidP="004B23D9">
            <w:pPr>
              <w:rPr>
                <w:color w:val="4F81BD" w:themeColor="accent1"/>
                <w:sz w:val="20"/>
                <w:szCs w:val="20"/>
              </w:rPr>
            </w:pPr>
            <w:r w:rsidRPr="00D55A28">
              <w:rPr>
                <w:color w:val="4F81BD" w:themeColor="accent1"/>
                <w:sz w:val="20"/>
                <w:szCs w:val="20"/>
              </w:rPr>
              <w:t>Estimated</w:t>
            </w:r>
            <w:r>
              <w:rPr>
                <w:color w:val="4F81BD" w:themeColor="accent1"/>
                <w:sz w:val="20"/>
                <w:szCs w:val="20"/>
              </w:rPr>
              <w:t xml:space="preserve"> £150</w:t>
            </w:r>
          </w:p>
          <w:p w14:paraId="29A2399D" w14:textId="7F217580" w:rsidR="000F4142" w:rsidRPr="004B23D9" w:rsidRDefault="009C5BF1" w:rsidP="004B23D9">
            <w:pPr>
              <w:rPr>
                <w:color w:val="4F81BD" w:themeColor="accent1"/>
                <w:sz w:val="20"/>
                <w:szCs w:val="20"/>
              </w:rPr>
            </w:pPr>
            <w:r w:rsidRPr="004B23D9">
              <w:rPr>
                <w:color w:val="FF0000"/>
                <w:sz w:val="20"/>
                <w:szCs w:val="20"/>
              </w:rPr>
              <w:t xml:space="preserve">£91.20 </w:t>
            </w:r>
            <w:r w:rsidR="000F4142" w:rsidRPr="004B23D9">
              <w:rPr>
                <w:color w:val="FF0000"/>
                <w:sz w:val="20"/>
                <w:szCs w:val="20"/>
              </w:rPr>
              <w:t>Medals</w:t>
            </w:r>
            <w:r w:rsidR="000F4142" w:rsidRPr="00D55A28">
              <w:rPr>
                <w:color w:val="FF0000"/>
                <w:sz w:val="20"/>
                <w:szCs w:val="20"/>
              </w:rPr>
              <w:t xml:space="preserve"> </w:t>
            </w:r>
          </w:p>
          <w:p w14:paraId="0C531B49" w14:textId="77777777" w:rsidR="000F4142" w:rsidRDefault="000F4142" w:rsidP="00511E75">
            <w:pPr>
              <w:pStyle w:val="TableParagraph"/>
              <w:spacing w:before="158"/>
              <w:ind w:left="0"/>
              <w:rPr>
                <w:sz w:val="24"/>
              </w:rPr>
            </w:pPr>
          </w:p>
        </w:tc>
        <w:tc>
          <w:tcPr>
            <w:tcW w:w="3423" w:type="dxa"/>
            <w:tcBorders>
              <w:top w:val="single" w:sz="4" w:space="0" w:color="auto"/>
              <w:bottom w:val="single" w:sz="4" w:space="0" w:color="auto"/>
            </w:tcBorders>
          </w:tcPr>
          <w:p w14:paraId="6B4A8055" w14:textId="6AE9B937" w:rsidR="000F4142" w:rsidRDefault="00277CD3" w:rsidP="008D5B1E">
            <w:pPr>
              <w:pStyle w:val="TableParagraph"/>
              <w:ind w:left="0"/>
              <w:rPr>
                <w:rFonts w:ascii="Times New Roman"/>
              </w:rPr>
            </w:pPr>
            <w:r>
              <w:rPr>
                <w:rFonts w:asciiTheme="minorHAnsi" w:hAnsiTheme="minorHAnsi" w:cstheme="minorHAnsi"/>
                <w:sz w:val="20"/>
                <w:szCs w:val="20"/>
              </w:rPr>
              <w:t>All pupils participated in competitive sport, developing and understanding of how to be a good sportsman</w:t>
            </w:r>
          </w:p>
        </w:tc>
        <w:tc>
          <w:tcPr>
            <w:tcW w:w="3076" w:type="dxa"/>
            <w:tcBorders>
              <w:top w:val="single" w:sz="4" w:space="0" w:color="auto"/>
              <w:bottom w:val="single" w:sz="4" w:space="0" w:color="auto"/>
            </w:tcBorders>
          </w:tcPr>
          <w:p w14:paraId="242A1B4A" w14:textId="552F6DB7" w:rsidR="000F4142" w:rsidRDefault="00277CD3" w:rsidP="008D5B1E">
            <w:pPr>
              <w:pStyle w:val="TableParagraph"/>
              <w:ind w:left="0"/>
              <w:rPr>
                <w:rFonts w:ascii="Times New Roman"/>
              </w:rPr>
            </w:pPr>
            <w:r w:rsidRPr="00CD5D4E">
              <w:rPr>
                <w:rFonts w:asciiTheme="minorHAnsi" w:hAnsiTheme="minorHAnsi" w:cstheme="minorHAnsi"/>
                <w:sz w:val="20"/>
                <w:szCs w:val="20"/>
              </w:rPr>
              <w:t>Sports day booked for next year.</w:t>
            </w:r>
          </w:p>
        </w:tc>
      </w:tr>
      <w:tr w:rsidR="000F4142" w14:paraId="5FF05C04" w14:textId="77777777" w:rsidTr="000F4142">
        <w:trPr>
          <w:trHeight w:val="328"/>
        </w:trPr>
        <w:tc>
          <w:tcPr>
            <w:tcW w:w="3758" w:type="dxa"/>
            <w:tcBorders>
              <w:top w:val="single" w:sz="4" w:space="0" w:color="auto"/>
              <w:bottom w:val="single" w:sz="4" w:space="0" w:color="auto"/>
            </w:tcBorders>
          </w:tcPr>
          <w:p w14:paraId="4FC2483E" w14:textId="77777777" w:rsidR="000F4142" w:rsidRDefault="000F4142" w:rsidP="00511E75">
            <w:pPr>
              <w:pStyle w:val="TableParagraph"/>
              <w:ind w:left="0"/>
              <w:rPr>
                <w:rFonts w:asciiTheme="minorHAnsi" w:hAnsiTheme="minorHAnsi" w:cstheme="minorHAnsi"/>
                <w:sz w:val="20"/>
                <w:szCs w:val="20"/>
              </w:rPr>
            </w:pPr>
            <w:r>
              <w:rPr>
                <w:rFonts w:asciiTheme="minorHAnsi" w:hAnsiTheme="minorHAnsi" w:cstheme="minorHAnsi"/>
                <w:sz w:val="20"/>
                <w:szCs w:val="20"/>
              </w:rPr>
              <w:t>Sports T-Shirts to wear to competitive events</w:t>
            </w:r>
          </w:p>
          <w:p w14:paraId="6B5A57C0" w14:textId="77777777" w:rsidR="000F4142" w:rsidRDefault="000F4142" w:rsidP="00511E75">
            <w:pPr>
              <w:pStyle w:val="TableParagraph"/>
              <w:ind w:left="0"/>
              <w:rPr>
                <w:rFonts w:asciiTheme="minorHAnsi" w:hAnsiTheme="minorHAnsi" w:cstheme="minorHAnsi"/>
                <w:sz w:val="20"/>
                <w:szCs w:val="20"/>
              </w:rPr>
            </w:pPr>
          </w:p>
          <w:p w14:paraId="357F2E7C" w14:textId="77777777" w:rsidR="000F4142" w:rsidRDefault="000F4142" w:rsidP="00511E75">
            <w:pPr>
              <w:pStyle w:val="TableParagraph"/>
              <w:ind w:left="0"/>
              <w:rPr>
                <w:rFonts w:asciiTheme="minorHAnsi" w:hAnsiTheme="minorHAnsi" w:cstheme="minorHAnsi"/>
                <w:sz w:val="20"/>
                <w:szCs w:val="20"/>
              </w:rPr>
            </w:pPr>
          </w:p>
        </w:tc>
        <w:tc>
          <w:tcPr>
            <w:tcW w:w="3458" w:type="dxa"/>
            <w:tcBorders>
              <w:top w:val="single" w:sz="4" w:space="0" w:color="auto"/>
              <w:bottom w:val="single" w:sz="4" w:space="0" w:color="auto"/>
            </w:tcBorders>
          </w:tcPr>
          <w:p w14:paraId="3B845629" w14:textId="63A8D5CB" w:rsidR="000F4142" w:rsidRDefault="000F4142" w:rsidP="00511E75">
            <w:pPr>
              <w:pStyle w:val="TableParagraph"/>
              <w:ind w:left="0"/>
              <w:rPr>
                <w:rFonts w:asciiTheme="minorHAnsi" w:hAnsiTheme="minorHAnsi" w:cstheme="minorHAnsi"/>
                <w:sz w:val="20"/>
                <w:szCs w:val="20"/>
              </w:rPr>
            </w:pPr>
            <w:r>
              <w:rPr>
                <w:rFonts w:asciiTheme="minorHAnsi" w:hAnsiTheme="minorHAnsi" w:cstheme="minorHAnsi"/>
                <w:sz w:val="20"/>
                <w:szCs w:val="20"/>
              </w:rPr>
              <w:t>SL to research T-Shirts and printing</w:t>
            </w:r>
          </w:p>
          <w:p w14:paraId="6B272B67" w14:textId="77777777" w:rsidR="000F4142" w:rsidRDefault="000F4142" w:rsidP="00511E75">
            <w:pPr>
              <w:pStyle w:val="TableParagraph"/>
              <w:ind w:left="0"/>
              <w:rPr>
                <w:rFonts w:asciiTheme="minorHAnsi" w:hAnsiTheme="minorHAnsi" w:cstheme="minorHAnsi"/>
                <w:sz w:val="20"/>
                <w:szCs w:val="20"/>
              </w:rPr>
            </w:pPr>
          </w:p>
        </w:tc>
        <w:tc>
          <w:tcPr>
            <w:tcW w:w="1663" w:type="dxa"/>
            <w:tcBorders>
              <w:top w:val="single" w:sz="4" w:space="0" w:color="auto"/>
              <w:bottom w:val="single" w:sz="4" w:space="0" w:color="auto"/>
            </w:tcBorders>
          </w:tcPr>
          <w:p w14:paraId="652E63A5" w14:textId="77777777" w:rsidR="000F4142" w:rsidRDefault="000F4142" w:rsidP="000F4142">
            <w:pPr>
              <w:rPr>
                <w:color w:val="4F81BD" w:themeColor="accent1"/>
                <w:sz w:val="20"/>
                <w:szCs w:val="20"/>
              </w:rPr>
            </w:pPr>
            <w:r>
              <w:rPr>
                <w:color w:val="4F81BD" w:themeColor="accent1"/>
                <w:sz w:val="20"/>
                <w:szCs w:val="20"/>
              </w:rPr>
              <w:t xml:space="preserve">Estimated </w:t>
            </w:r>
          </w:p>
          <w:p w14:paraId="3FB19C2A" w14:textId="77777777" w:rsidR="000F4142" w:rsidRDefault="000F4142" w:rsidP="000F4142">
            <w:pPr>
              <w:rPr>
                <w:color w:val="4F81BD" w:themeColor="accent1"/>
                <w:sz w:val="20"/>
                <w:szCs w:val="20"/>
              </w:rPr>
            </w:pPr>
            <w:r>
              <w:rPr>
                <w:color w:val="4F81BD" w:themeColor="accent1"/>
                <w:sz w:val="20"/>
                <w:szCs w:val="20"/>
              </w:rPr>
              <w:t>£200</w:t>
            </w:r>
          </w:p>
          <w:p w14:paraId="2BD29D72" w14:textId="77777777" w:rsidR="000F4142" w:rsidRDefault="000F4142" w:rsidP="004B23D9">
            <w:pPr>
              <w:rPr>
                <w:color w:val="FF0000"/>
                <w:sz w:val="20"/>
                <w:szCs w:val="20"/>
              </w:rPr>
            </w:pPr>
            <w:r w:rsidRPr="00F61724">
              <w:rPr>
                <w:color w:val="FF0000"/>
                <w:sz w:val="20"/>
                <w:szCs w:val="20"/>
              </w:rPr>
              <w:t>T-shirts £95.91</w:t>
            </w:r>
          </w:p>
          <w:p w14:paraId="58B8FEE2" w14:textId="7A87591F" w:rsidR="00346DFB" w:rsidRPr="009C5BF1" w:rsidRDefault="00346DFB" w:rsidP="004B23D9">
            <w:pPr>
              <w:rPr>
                <w:color w:val="FF0000"/>
                <w:sz w:val="20"/>
                <w:szCs w:val="20"/>
              </w:rPr>
            </w:pPr>
            <w:r w:rsidRPr="00346DFB">
              <w:rPr>
                <w:color w:val="FF0000"/>
                <w:sz w:val="20"/>
                <w:szCs w:val="20"/>
                <w:highlight w:val="yellow"/>
              </w:rPr>
              <w:t>Printing</w:t>
            </w:r>
          </w:p>
        </w:tc>
        <w:tc>
          <w:tcPr>
            <w:tcW w:w="3423" w:type="dxa"/>
            <w:tcBorders>
              <w:top w:val="single" w:sz="4" w:space="0" w:color="auto"/>
              <w:bottom w:val="single" w:sz="4" w:space="0" w:color="auto"/>
            </w:tcBorders>
          </w:tcPr>
          <w:p w14:paraId="4C1716AB" w14:textId="54FAB26F" w:rsidR="000F4142" w:rsidRPr="00277CD3" w:rsidRDefault="00277CD3" w:rsidP="008D5B1E">
            <w:pPr>
              <w:pStyle w:val="TableParagraph"/>
              <w:ind w:left="0"/>
              <w:rPr>
                <w:rFonts w:asciiTheme="minorHAnsi" w:hAnsiTheme="minorHAnsi" w:cstheme="minorHAnsi"/>
                <w:sz w:val="20"/>
                <w:szCs w:val="20"/>
              </w:rPr>
            </w:pPr>
            <w:r w:rsidRPr="00277CD3">
              <w:rPr>
                <w:rFonts w:asciiTheme="minorHAnsi" w:hAnsiTheme="minorHAnsi" w:cstheme="minorHAnsi"/>
                <w:sz w:val="20"/>
                <w:szCs w:val="20"/>
              </w:rPr>
              <w:t>Pupils able to feel part of a team and enjoy representing school at sporting events.</w:t>
            </w:r>
          </w:p>
        </w:tc>
        <w:tc>
          <w:tcPr>
            <w:tcW w:w="3076" w:type="dxa"/>
            <w:tcBorders>
              <w:top w:val="single" w:sz="4" w:space="0" w:color="auto"/>
              <w:bottom w:val="single" w:sz="4" w:space="0" w:color="auto"/>
            </w:tcBorders>
          </w:tcPr>
          <w:p w14:paraId="2CCD6D8C" w14:textId="5335EE28" w:rsidR="000F4142" w:rsidRPr="00277CD3" w:rsidRDefault="00277CD3" w:rsidP="008D5B1E">
            <w:pPr>
              <w:pStyle w:val="TableParagraph"/>
              <w:ind w:left="0"/>
              <w:rPr>
                <w:rFonts w:asciiTheme="minorHAnsi" w:hAnsiTheme="minorHAnsi" w:cstheme="minorHAnsi"/>
                <w:sz w:val="20"/>
                <w:szCs w:val="20"/>
              </w:rPr>
            </w:pPr>
            <w:r w:rsidRPr="00277CD3">
              <w:rPr>
                <w:rFonts w:asciiTheme="minorHAnsi" w:hAnsiTheme="minorHAnsi" w:cstheme="minorHAnsi"/>
                <w:sz w:val="20"/>
                <w:szCs w:val="20"/>
              </w:rPr>
              <w:t xml:space="preserve">T-shirts available for all pupils for sports competitions academic year 2023/24 </w:t>
            </w:r>
          </w:p>
        </w:tc>
      </w:tr>
      <w:tr w:rsidR="000F4142" w14:paraId="4744830D" w14:textId="77777777" w:rsidTr="000F4142">
        <w:trPr>
          <w:trHeight w:val="821"/>
        </w:trPr>
        <w:tc>
          <w:tcPr>
            <w:tcW w:w="3758" w:type="dxa"/>
            <w:tcBorders>
              <w:top w:val="single" w:sz="4" w:space="0" w:color="auto"/>
            </w:tcBorders>
          </w:tcPr>
          <w:p w14:paraId="0A391F88" w14:textId="008A786F" w:rsidR="000F4142" w:rsidRPr="000F4142" w:rsidRDefault="000F4142" w:rsidP="00511E75">
            <w:pPr>
              <w:pStyle w:val="TableParagraph"/>
              <w:ind w:left="0"/>
            </w:pPr>
            <w:r>
              <w:rPr>
                <w:rFonts w:asciiTheme="minorHAnsi" w:hAnsiTheme="minorHAnsi" w:cstheme="minorHAnsi"/>
                <w:sz w:val="20"/>
                <w:szCs w:val="20"/>
              </w:rPr>
              <w:t>Transport when required to be booked to enable pupils to attend competitive competitions</w:t>
            </w:r>
          </w:p>
        </w:tc>
        <w:tc>
          <w:tcPr>
            <w:tcW w:w="3458" w:type="dxa"/>
            <w:tcBorders>
              <w:top w:val="single" w:sz="4" w:space="0" w:color="auto"/>
            </w:tcBorders>
          </w:tcPr>
          <w:p w14:paraId="5FAEF6D0" w14:textId="77777777" w:rsidR="000F4142" w:rsidRDefault="000F4142" w:rsidP="00511E75">
            <w:pPr>
              <w:pStyle w:val="TableParagraph"/>
              <w:ind w:left="0"/>
              <w:rPr>
                <w:rFonts w:asciiTheme="minorHAnsi" w:hAnsiTheme="minorHAnsi" w:cstheme="minorHAnsi"/>
                <w:sz w:val="20"/>
                <w:szCs w:val="20"/>
              </w:rPr>
            </w:pPr>
            <w:r w:rsidRPr="009356D5">
              <w:rPr>
                <w:rFonts w:asciiTheme="minorHAnsi" w:hAnsiTheme="minorHAnsi" w:cstheme="minorHAnsi"/>
                <w:sz w:val="20"/>
                <w:szCs w:val="20"/>
              </w:rPr>
              <w:t>SL and office staff to research and book all transport required</w:t>
            </w:r>
          </w:p>
          <w:p w14:paraId="563F8305" w14:textId="77777777" w:rsidR="000F4142" w:rsidRDefault="000F4142" w:rsidP="00511E75">
            <w:pPr>
              <w:pStyle w:val="TableParagraph"/>
              <w:ind w:left="0"/>
              <w:rPr>
                <w:rFonts w:asciiTheme="minorHAnsi" w:hAnsiTheme="minorHAnsi" w:cstheme="minorHAnsi"/>
                <w:sz w:val="20"/>
                <w:szCs w:val="20"/>
              </w:rPr>
            </w:pPr>
          </w:p>
          <w:p w14:paraId="4C7B6645" w14:textId="77777777" w:rsidR="000F4142" w:rsidRDefault="000F4142" w:rsidP="00511E75">
            <w:pPr>
              <w:pStyle w:val="TableParagraph"/>
              <w:ind w:left="0"/>
              <w:rPr>
                <w:rFonts w:asciiTheme="minorHAnsi" w:hAnsiTheme="minorHAnsi" w:cstheme="minorHAnsi"/>
                <w:sz w:val="20"/>
                <w:szCs w:val="20"/>
              </w:rPr>
            </w:pPr>
          </w:p>
        </w:tc>
        <w:tc>
          <w:tcPr>
            <w:tcW w:w="1663" w:type="dxa"/>
            <w:tcBorders>
              <w:top w:val="single" w:sz="4" w:space="0" w:color="auto"/>
            </w:tcBorders>
          </w:tcPr>
          <w:p w14:paraId="3D62515C" w14:textId="77777777" w:rsidR="000F4142" w:rsidRDefault="000F4142" w:rsidP="000F4142">
            <w:pPr>
              <w:rPr>
                <w:color w:val="4F81BD" w:themeColor="accent1"/>
                <w:sz w:val="20"/>
                <w:szCs w:val="20"/>
              </w:rPr>
            </w:pPr>
            <w:r w:rsidRPr="00964E98">
              <w:rPr>
                <w:color w:val="4F81BD" w:themeColor="accent1"/>
                <w:sz w:val="20"/>
                <w:szCs w:val="20"/>
              </w:rPr>
              <w:t>Estimated</w:t>
            </w:r>
            <w:r>
              <w:rPr>
                <w:color w:val="4F81BD" w:themeColor="accent1"/>
                <w:sz w:val="20"/>
                <w:szCs w:val="20"/>
              </w:rPr>
              <w:t xml:space="preserve"> £400</w:t>
            </w:r>
          </w:p>
          <w:p w14:paraId="350F31F2" w14:textId="0978C7E0" w:rsidR="000F4142" w:rsidRPr="004B23D9" w:rsidRDefault="000F4142" w:rsidP="004B23D9">
            <w:pPr>
              <w:rPr>
                <w:color w:val="FF0000"/>
                <w:sz w:val="20"/>
                <w:szCs w:val="20"/>
              </w:rPr>
            </w:pPr>
            <w:r w:rsidRPr="00403F01">
              <w:rPr>
                <w:color w:val="FF0000"/>
                <w:sz w:val="20"/>
                <w:szCs w:val="20"/>
              </w:rPr>
              <w:t xml:space="preserve">£99 </w:t>
            </w:r>
            <w:r>
              <w:rPr>
                <w:color w:val="FF0000"/>
                <w:sz w:val="20"/>
                <w:szCs w:val="20"/>
              </w:rPr>
              <w:t>Sportshall Athletics</w:t>
            </w:r>
          </w:p>
        </w:tc>
        <w:tc>
          <w:tcPr>
            <w:tcW w:w="3423" w:type="dxa"/>
            <w:tcBorders>
              <w:top w:val="single" w:sz="4" w:space="0" w:color="auto"/>
            </w:tcBorders>
          </w:tcPr>
          <w:p w14:paraId="22FBD254" w14:textId="3AB514A6" w:rsidR="000F4142" w:rsidRDefault="00277CD3" w:rsidP="008D5B1E">
            <w:pPr>
              <w:pStyle w:val="TableParagraph"/>
              <w:ind w:left="0"/>
              <w:rPr>
                <w:rFonts w:ascii="Times New Roman"/>
              </w:rPr>
            </w:pPr>
            <w:r w:rsidRPr="00DD05EA">
              <w:rPr>
                <w:rFonts w:asciiTheme="minorHAnsi" w:hAnsiTheme="minorHAnsi" w:cstheme="minorHAnsi"/>
                <w:sz w:val="20"/>
                <w:szCs w:val="20"/>
              </w:rPr>
              <w:t>Pupils offered the opportunity to compete at level 2 events. Understanding the next level of competition, of working within a team and demonstrating sportsmanship and respect when representing the school.</w:t>
            </w:r>
          </w:p>
        </w:tc>
        <w:tc>
          <w:tcPr>
            <w:tcW w:w="3076" w:type="dxa"/>
            <w:tcBorders>
              <w:top w:val="single" w:sz="4" w:space="0" w:color="auto"/>
            </w:tcBorders>
          </w:tcPr>
          <w:p w14:paraId="31C0A9F2" w14:textId="75C21798" w:rsidR="000F4142" w:rsidRDefault="00277CD3" w:rsidP="008D5B1E">
            <w:pPr>
              <w:pStyle w:val="TableParagraph"/>
              <w:ind w:left="0"/>
              <w:rPr>
                <w:rFonts w:ascii="Times New Roman"/>
              </w:rPr>
            </w:pPr>
            <w:r w:rsidRPr="00DD05EA">
              <w:rPr>
                <w:rFonts w:asciiTheme="minorHAnsi" w:hAnsiTheme="minorHAnsi" w:cstheme="minorHAnsi"/>
                <w:sz w:val="20"/>
                <w:szCs w:val="20"/>
              </w:rPr>
              <w:t>Level 2 sports opportunities will continue to be offered to a high percentage of pupils across the school year.</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5C4F" w14:textId="77777777" w:rsidR="00593947" w:rsidRDefault="00593947">
      <w:r>
        <w:separator/>
      </w:r>
    </w:p>
  </w:endnote>
  <w:endnote w:type="continuationSeparator" w:id="0">
    <w:p w14:paraId="24D50640" w14:textId="77777777" w:rsidR="00593947" w:rsidRDefault="0059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05B559D" w:rsidR="000E0A50" w:rsidRDefault="00E62593">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AbXT4P6gEAALUDAAAOAAAAAAAAAAAAAAAAAC4CAABkcnMvZTJvRG9j&#10;LnhtbFBLAQItABQABgAIAAAAIQCG7NFb4AAAAAwBAAAPAAAAAAAAAAAAAAAAAEQEAABkcnMvZG93&#10;bnJldi54bWxQSwUGAAAAAAQABADzAAAAUQU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ifotBuoBAAC8AwAADgAAAAAAAAAAAAAAAAAuAgAAZHJzL2Uyb0Rv&#10;Yy54bWxQSwECLQAUAAYACAAAACEAu/4AMuEAAAANAQAADwAAAAAAAAAAAAAAAABEBAAAZHJzL2Rv&#10;d25yZXYueG1sUEsFBgAAAAAEAAQA8wAAAFIFA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A7AC" w14:textId="77777777" w:rsidR="00593947" w:rsidRDefault="00593947">
      <w:r>
        <w:separator/>
      </w:r>
    </w:p>
  </w:footnote>
  <w:footnote w:type="continuationSeparator" w:id="0">
    <w:p w14:paraId="1E50DDFF" w14:textId="77777777" w:rsidR="00593947" w:rsidRDefault="0059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50"/>
    <w:rsid w:val="00001E77"/>
    <w:rsid w:val="00042E83"/>
    <w:rsid w:val="00075604"/>
    <w:rsid w:val="00076A9F"/>
    <w:rsid w:val="000952E2"/>
    <w:rsid w:val="000E0A50"/>
    <w:rsid w:val="000E651E"/>
    <w:rsid w:val="000F4142"/>
    <w:rsid w:val="00120DB4"/>
    <w:rsid w:val="00277CD3"/>
    <w:rsid w:val="00346DFB"/>
    <w:rsid w:val="00370B04"/>
    <w:rsid w:val="003948C1"/>
    <w:rsid w:val="004134B8"/>
    <w:rsid w:val="00414C0C"/>
    <w:rsid w:val="00453DE7"/>
    <w:rsid w:val="004B23D9"/>
    <w:rsid w:val="004C1817"/>
    <w:rsid w:val="005013B6"/>
    <w:rsid w:val="00511E75"/>
    <w:rsid w:val="005300B2"/>
    <w:rsid w:val="00590273"/>
    <w:rsid w:val="00593947"/>
    <w:rsid w:val="0059432E"/>
    <w:rsid w:val="00603B2A"/>
    <w:rsid w:val="006072DC"/>
    <w:rsid w:val="006325AB"/>
    <w:rsid w:val="00641303"/>
    <w:rsid w:val="00687248"/>
    <w:rsid w:val="006F2940"/>
    <w:rsid w:val="007C3833"/>
    <w:rsid w:val="00806946"/>
    <w:rsid w:val="0085484B"/>
    <w:rsid w:val="008D525E"/>
    <w:rsid w:val="008D5B1E"/>
    <w:rsid w:val="009267AE"/>
    <w:rsid w:val="0096359B"/>
    <w:rsid w:val="0097349E"/>
    <w:rsid w:val="009C5BF1"/>
    <w:rsid w:val="009E2BF9"/>
    <w:rsid w:val="00A75231"/>
    <w:rsid w:val="00B01FEB"/>
    <w:rsid w:val="00B178BF"/>
    <w:rsid w:val="00B40D89"/>
    <w:rsid w:val="00B90B1C"/>
    <w:rsid w:val="00B90F21"/>
    <w:rsid w:val="00BE1C77"/>
    <w:rsid w:val="00BF7532"/>
    <w:rsid w:val="00C16935"/>
    <w:rsid w:val="00C227D1"/>
    <w:rsid w:val="00C31818"/>
    <w:rsid w:val="00CB2078"/>
    <w:rsid w:val="00D27473"/>
    <w:rsid w:val="00D75066"/>
    <w:rsid w:val="00D85969"/>
    <w:rsid w:val="00DA508A"/>
    <w:rsid w:val="00DD1610"/>
    <w:rsid w:val="00E12EF0"/>
    <w:rsid w:val="00E62593"/>
    <w:rsid w:val="00E743E2"/>
    <w:rsid w:val="00F06035"/>
    <w:rsid w:val="00F232A8"/>
    <w:rsid w:val="00F713F0"/>
    <w:rsid w:val="00FB18D5"/>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styleId="UnresolvedMention">
    <w:name w:val="Unresolved Mention"/>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 w:type="paragraph" w:styleId="NormalWeb">
    <w:name w:val="Normal (Web)"/>
    <w:basedOn w:val="Normal"/>
    <w:uiPriority w:val="99"/>
    <w:unhideWhenUsed/>
    <w:rsid w:val="009E2BF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asalisbury</dc:creator>
  <cp:lastModifiedBy>A Salisbury</cp:lastModifiedBy>
  <cp:revision>17</cp:revision>
  <dcterms:created xsi:type="dcterms:W3CDTF">2023-07-03T11:35:00Z</dcterms:created>
  <dcterms:modified xsi:type="dcterms:W3CDTF">2023-07-19T11:05:00Z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